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9F28" w14:textId="26C1D817" w:rsidR="00547572" w:rsidRPr="00AF52E0" w:rsidRDefault="00547572" w:rsidP="000F4ECB">
      <w:pPr>
        <w:pStyle w:val="NormaaliWWW"/>
        <w:spacing w:before="0" w:beforeAutospacing="0" w:after="0" w:afterAutospacing="0"/>
        <w:rPr>
          <w:rFonts w:ascii="Arial" w:hAnsi="Arial" w:cs="Arial"/>
          <w:b/>
          <w:bCs/>
          <w:sz w:val="28"/>
          <w:szCs w:val="28"/>
        </w:rPr>
      </w:pPr>
      <w:r w:rsidRPr="00AF52E0">
        <w:rPr>
          <w:rFonts w:ascii="Arial" w:hAnsi="Arial" w:cs="Arial"/>
          <w:b/>
          <w:bCs/>
          <w:sz w:val="28"/>
          <w:szCs w:val="28"/>
        </w:rPr>
        <w:t>SUOMEN PARALYMPIAKOMITEA</w:t>
      </w:r>
      <w:r w:rsidR="00AF52E0" w:rsidRPr="00AF52E0">
        <w:rPr>
          <w:rFonts w:ascii="Arial" w:hAnsi="Arial" w:cs="Arial"/>
          <w:b/>
          <w:bCs/>
          <w:sz w:val="28"/>
          <w:szCs w:val="28"/>
        </w:rPr>
        <w:t xml:space="preserve"> – </w:t>
      </w:r>
      <w:r w:rsidRPr="00AF52E0">
        <w:rPr>
          <w:rFonts w:ascii="Arial" w:hAnsi="Arial" w:cs="Arial"/>
          <w:b/>
          <w:bCs/>
          <w:sz w:val="28"/>
          <w:szCs w:val="28"/>
        </w:rPr>
        <w:t>VUOSIKERTOMUS 202</w:t>
      </w:r>
      <w:r w:rsidR="00CF4127">
        <w:rPr>
          <w:rFonts w:ascii="Arial" w:hAnsi="Arial" w:cs="Arial"/>
          <w:b/>
          <w:bCs/>
          <w:sz w:val="28"/>
          <w:szCs w:val="28"/>
        </w:rPr>
        <w:t>2</w:t>
      </w:r>
    </w:p>
    <w:p w14:paraId="5B58063D" w14:textId="5A526CB1" w:rsidR="00547572" w:rsidRDefault="00547572" w:rsidP="000F4ECB">
      <w:pPr>
        <w:pStyle w:val="NormaaliWWW"/>
        <w:spacing w:before="0" w:beforeAutospacing="0" w:after="0" w:afterAutospacing="0"/>
        <w:rPr>
          <w:rFonts w:ascii="Arial" w:hAnsi="Arial" w:cs="Arial"/>
          <w:b/>
          <w:bCs/>
        </w:rPr>
      </w:pPr>
    </w:p>
    <w:sdt>
      <w:sdtPr>
        <w:rPr>
          <w:rFonts w:asciiTheme="minorHAnsi" w:eastAsiaTheme="minorHAnsi" w:hAnsiTheme="minorHAnsi" w:cstheme="minorBidi"/>
          <w:color w:val="auto"/>
          <w:sz w:val="22"/>
          <w:szCs w:val="22"/>
          <w:lang w:eastAsia="en-US"/>
        </w:rPr>
        <w:id w:val="1493067293"/>
        <w:docPartObj>
          <w:docPartGallery w:val="Table of Contents"/>
          <w:docPartUnique/>
        </w:docPartObj>
      </w:sdtPr>
      <w:sdtEndPr/>
      <w:sdtContent>
        <w:p w14:paraId="6AF4E55D" w14:textId="5CB435B5" w:rsidR="00EB1CC2" w:rsidRDefault="00EB1CC2">
          <w:pPr>
            <w:pStyle w:val="Sisllysluettelonotsikko"/>
          </w:pPr>
          <w:r>
            <w:t>Sisällys</w:t>
          </w:r>
        </w:p>
        <w:p w14:paraId="5B20C601" w14:textId="41B8CE0E" w:rsidR="00934B66" w:rsidRPr="00934B66" w:rsidRDefault="0054197F">
          <w:pPr>
            <w:pStyle w:val="Sisluet1"/>
            <w:tabs>
              <w:tab w:val="right" w:leader="dot" w:pos="9628"/>
            </w:tabs>
            <w:rPr>
              <w:rFonts w:eastAsiaTheme="minorEastAsia"/>
              <w:noProof/>
              <w:sz w:val="20"/>
              <w:szCs w:val="20"/>
              <w:lang w:eastAsia="fi-FI"/>
            </w:rPr>
          </w:pPr>
          <w:r w:rsidRPr="00934B66">
            <w:rPr>
              <w:sz w:val="20"/>
              <w:szCs w:val="20"/>
            </w:rPr>
            <w:fldChar w:fldCharType="begin"/>
          </w:r>
          <w:r w:rsidR="00EB1CC2" w:rsidRPr="00934B66">
            <w:rPr>
              <w:sz w:val="20"/>
              <w:szCs w:val="20"/>
            </w:rPr>
            <w:instrText>TOC \o "1-3" \h \z \u</w:instrText>
          </w:r>
          <w:r w:rsidRPr="00934B66">
            <w:rPr>
              <w:sz w:val="20"/>
              <w:szCs w:val="20"/>
            </w:rPr>
            <w:fldChar w:fldCharType="separate"/>
          </w:r>
          <w:hyperlink w:anchor="_Toc130219344" w:history="1">
            <w:r w:rsidR="00934B66" w:rsidRPr="00934B66">
              <w:rPr>
                <w:rStyle w:val="Hyperlinkki"/>
                <w:noProof/>
                <w:sz w:val="20"/>
                <w:szCs w:val="20"/>
              </w:rPr>
              <w:t>Avoin ja yhdenvertainen, urheileva ja liikkuva Suomi</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_Toc130219344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2</w:t>
            </w:r>
            <w:r w:rsidR="00934B66" w:rsidRPr="00934B66">
              <w:rPr>
                <w:noProof/>
                <w:webHidden/>
                <w:sz w:val="20"/>
                <w:szCs w:val="20"/>
              </w:rPr>
              <w:fldChar w:fldCharType="end"/>
            </w:r>
          </w:hyperlink>
        </w:p>
        <w:p w14:paraId="1359043C" w14:textId="5BA2CC9C" w:rsidR="00934B66" w:rsidRPr="00934B66" w:rsidRDefault="00A779E7">
          <w:pPr>
            <w:pStyle w:val="Sisluet1"/>
            <w:tabs>
              <w:tab w:val="right" w:leader="dot" w:pos="9628"/>
            </w:tabs>
            <w:rPr>
              <w:rFonts w:eastAsiaTheme="minorEastAsia"/>
              <w:noProof/>
              <w:sz w:val="20"/>
              <w:szCs w:val="20"/>
              <w:lang w:eastAsia="fi-FI"/>
            </w:rPr>
          </w:pPr>
          <w:hyperlink w:anchor="_Toc130219345" w:history="1">
            <w:r w:rsidR="00934B66" w:rsidRPr="00934B66">
              <w:rPr>
                <w:rStyle w:val="Hyperlinkki"/>
                <w:noProof/>
                <w:sz w:val="20"/>
                <w:szCs w:val="20"/>
              </w:rPr>
              <w:t>AVAAMME OVIA LIIKUNNAN PARIIN JA RAKENNAMME POLKUJA KOHTI MENESTYSTÄ</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_Toc130219345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3</w:t>
            </w:r>
            <w:r w:rsidR="00934B66" w:rsidRPr="00934B66">
              <w:rPr>
                <w:noProof/>
                <w:webHidden/>
                <w:sz w:val="20"/>
                <w:szCs w:val="20"/>
              </w:rPr>
              <w:fldChar w:fldCharType="end"/>
            </w:r>
          </w:hyperlink>
        </w:p>
        <w:p w14:paraId="59042C8A" w14:textId="14B572FB" w:rsidR="00934B66" w:rsidRPr="00934B66" w:rsidRDefault="00A779E7">
          <w:pPr>
            <w:pStyle w:val="Sisluet2"/>
            <w:tabs>
              <w:tab w:val="right" w:leader="dot" w:pos="9628"/>
            </w:tabs>
            <w:rPr>
              <w:rFonts w:eastAsiaTheme="minorEastAsia"/>
              <w:noProof/>
              <w:sz w:val="20"/>
              <w:szCs w:val="20"/>
              <w:lang w:eastAsia="fi-FI"/>
            </w:rPr>
          </w:pPr>
          <w:hyperlink w:anchor="_Toc130219346" w:history="1">
            <w:r w:rsidR="00934B66" w:rsidRPr="00934B66">
              <w:rPr>
                <w:rStyle w:val="Hyperlinkki"/>
                <w:noProof/>
                <w:sz w:val="20"/>
                <w:szCs w:val="20"/>
              </w:rPr>
              <w:t>Lasten ja nuorten toiminta</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_Toc130219346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3</w:t>
            </w:r>
            <w:r w:rsidR="00934B66" w:rsidRPr="00934B66">
              <w:rPr>
                <w:noProof/>
                <w:webHidden/>
                <w:sz w:val="20"/>
                <w:szCs w:val="20"/>
              </w:rPr>
              <w:fldChar w:fldCharType="end"/>
            </w:r>
          </w:hyperlink>
        </w:p>
        <w:p w14:paraId="102D938F" w14:textId="502DB6B0" w:rsidR="00934B66" w:rsidRPr="00934B66" w:rsidRDefault="00A779E7">
          <w:pPr>
            <w:pStyle w:val="Sisluet2"/>
            <w:tabs>
              <w:tab w:val="right" w:leader="dot" w:pos="9628"/>
            </w:tabs>
            <w:rPr>
              <w:rFonts w:eastAsiaTheme="minorEastAsia"/>
              <w:noProof/>
              <w:sz w:val="20"/>
              <w:szCs w:val="20"/>
              <w:lang w:eastAsia="fi-FI"/>
            </w:rPr>
          </w:pPr>
          <w:hyperlink w:anchor="_Toc130219347" w:history="1">
            <w:r w:rsidR="00934B66" w:rsidRPr="00934B66">
              <w:rPr>
                <w:rStyle w:val="Hyperlinkki"/>
                <w:noProof/>
                <w:sz w:val="20"/>
                <w:szCs w:val="20"/>
              </w:rPr>
              <w:t>Tulevaisuuden Tähdet</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_Toc130219347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3</w:t>
            </w:r>
            <w:r w:rsidR="00934B66" w:rsidRPr="00934B66">
              <w:rPr>
                <w:noProof/>
                <w:webHidden/>
                <w:sz w:val="20"/>
                <w:szCs w:val="20"/>
              </w:rPr>
              <w:fldChar w:fldCharType="end"/>
            </w:r>
          </w:hyperlink>
        </w:p>
        <w:p w14:paraId="3F829E3B" w14:textId="10043CB4" w:rsidR="00934B66" w:rsidRPr="00934B66" w:rsidRDefault="00A779E7">
          <w:pPr>
            <w:pStyle w:val="Sisluet2"/>
            <w:tabs>
              <w:tab w:val="right" w:leader="dot" w:pos="9628"/>
            </w:tabs>
            <w:rPr>
              <w:rFonts w:eastAsiaTheme="minorEastAsia"/>
              <w:noProof/>
              <w:sz w:val="20"/>
              <w:szCs w:val="20"/>
              <w:lang w:eastAsia="fi-FI"/>
            </w:rPr>
          </w:pPr>
          <w:hyperlink w:anchor="_Toc130219348" w:history="1">
            <w:r w:rsidR="00934B66" w:rsidRPr="00934B66">
              <w:rPr>
                <w:rStyle w:val="Hyperlinkki"/>
                <w:noProof/>
                <w:sz w:val="20"/>
                <w:szCs w:val="20"/>
              </w:rPr>
              <w:t>Liikunnan apuvälineet</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_Toc130219348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3</w:t>
            </w:r>
            <w:r w:rsidR="00934B66" w:rsidRPr="00934B66">
              <w:rPr>
                <w:noProof/>
                <w:webHidden/>
                <w:sz w:val="20"/>
                <w:szCs w:val="20"/>
              </w:rPr>
              <w:fldChar w:fldCharType="end"/>
            </w:r>
          </w:hyperlink>
        </w:p>
        <w:p w14:paraId="10FD09A4" w14:textId="68757C07" w:rsidR="00934B66" w:rsidRPr="00934B66" w:rsidRDefault="00A779E7">
          <w:pPr>
            <w:pStyle w:val="Sisluet2"/>
            <w:tabs>
              <w:tab w:val="right" w:leader="dot" w:pos="9628"/>
            </w:tabs>
            <w:rPr>
              <w:rFonts w:eastAsiaTheme="minorEastAsia"/>
              <w:noProof/>
              <w:sz w:val="20"/>
              <w:szCs w:val="20"/>
              <w:lang w:eastAsia="fi-FI"/>
            </w:rPr>
          </w:pPr>
          <w:hyperlink w:anchor="_Toc130219349" w:history="1">
            <w:r w:rsidR="00934B66" w:rsidRPr="00934B66">
              <w:rPr>
                <w:rStyle w:val="Hyperlinkki"/>
                <w:noProof/>
                <w:sz w:val="20"/>
                <w:szCs w:val="20"/>
              </w:rPr>
              <w:t>Luokittelu</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_Toc130219349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4</w:t>
            </w:r>
            <w:r w:rsidR="00934B66" w:rsidRPr="00934B66">
              <w:rPr>
                <w:noProof/>
                <w:webHidden/>
                <w:sz w:val="20"/>
                <w:szCs w:val="20"/>
              </w:rPr>
              <w:fldChar w:fldCharType="end"/>
            </w:r>
          </w:hyperlink>
        </w:p>
        <w:p w14:paraId="566781A3" w14:textId="39F7FF16" w:rsidR="00934B66" w:rsidRPr="00934B66" w:rsidRDefault="00A779E7">
          <w:pPr>
            <w:pStyle w:val="Sisluet2"/>
            <w:tabs>
              <w:tab w:val="right" w:leader="dot" w:pos="9628"/>
            </w:tabs>
            <w:rPr>
              <w:rFonts w:eastAsiaTheme="minorEastAsia"/>
              <w:noProof/>
              <w:sz w:val="20"/>
              <w:szCs w:val="20"/>
              <w:lang w:eastAsia="fi-FI"/>
            </w:rPr>
          </w:pPr>
          <w:hyperlink w:anchor="_Toc130219350" w:history="1">
            <w:r w:rsidR="00934B66" w:rsidRPr="00934B66">
              <w:rPr>
                <w:rStyle w:val="Hyperlinkki"/>
                <w:noProof/>
                <w:sz w:val="20"/>
                <w:szCs w:val="20"/>
              </w:rPr>
              <w:t>Paralympiakomitean lajiliittovastuulajit</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_Toc130219350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4</w:t>
            </w:r>
            <w:r w:rsidR="00934B66" w:rsidRPr="00934B66">
              <w:rPr>
                <w:noProof/>
                <w:webHidden/>
                <w:sz w:val="20"/>
                <w:szCs w:val="20"/>
              </w:rPr>
              <w:fldChar w:fldCharType="end"/>
            </w:r>
          </w:hyperlink>
        </w:p>
        <w:p w14:paraId="5BE538BC" w14:textId="477BDDD2" w:rsidR="00934B66" w:rsidRPr="00934B66" w:rsidRDefault="00A779E7">
          <w:pPr>
            <w:pStyle w:val="Sisluet2"/>
            <w:tabs>
              <w:tab w:val="right" w:leader="dot" w:pos="9628"/>
            </w:tabs>
            <w:rPr>
              <w:rFonts w:eastAsiaTheme="minorEastAsia"/>
              <w:noProof/>
              <w:sz w:val="20"/>
              <w:szCs w:val="20"/>
              <w:lang w:eastAsia="fi-FI"/>
            </w:rPr>
          </w:pPr>
          <w:hyperlink w:anchor="_Toc130219351" w:history="1">
            <w:r w:rsidR="00934B66" w:rsidRPr="00934B66">
              <w:rPr>
                <w:rStyle w:val="Hyperlinkki"/>
                <w:noProof/>
                <w:sz w:val="20"/>
                <w:szCs w:val="20"/>
              </w:rPr>
              <w:t>Kansainväliset kilpailut</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_Toc130219351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5</w:t>
            </w:r>
            <w:r w:rsidR="00934B66" w:rsidRPr="00934B66">
              <w:rPr>
                <w:noProof/>
                <w:webHidden/>
                <w:sz w:val="20"/>
                <w:szCs w:val="20"/>
              </w:rPr>
              <w:fldChar w:fldCharType="end"/>
            </w:r>
          </w:hyperlink>
        </w:p>
        <w:p w14:paraId="03BE5B11" w14:textId="2EE184D8" w:rsidR="00934B66" w:rsidRPr="00934B66" w:rsidRDefault="00A779E7">
          <w:pPr>
            <w:pStyle w:val="Sisluet2"/>
            <w:tabs>
              <w:tab w:val="right" w:leader="dot" w:pos="9628"/>
            </w:tabs>
            <w:rPr>
              <w:rFonts w:eastAsiaTheme="minorEastAsia"/>
              <w:noProof/>
              <w:sz w:val="20"/>
              <w:szCs w:val="20"/>
              <w:lang w:eastAsia="fi-FI"/>
            </w:rPr>
          </w:pPr>
          <w:hyperlink w:anchor="_Toc130219352" w:history="1">
            <w:r w:rsidR="00934B66" w:rsidRPr="00934B66">
              <w:rPr>
                <w:rStyle w:val="Hyperlinkki"/>
                <w:noProof/>
                <w:sz w:val="20"/>
                <w:szCs w:val="20"/>
              </w:rPr>
              <w:t>Elinsiirtourheilu</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_Toc130219352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5</w:t>
            </w:r>
            <w:r w:rsidR="00934B66" w:rsidRPr="00934B66">
              <w:rPr>
                <w:noProof/>
                <w:webHidden/>
                <w:sz w:val="20"/>
                <w:szCs w:val="20"/>
              </w:rPr>
              <w:fldChar w:fldCharType="end"/>
            </w:r>
          </w:hyperlink>
        </w:p>
        <w:p w14:paraId="38B85BB1" w14:textId="166082E3" w:rsidR="00934B66" w:rsidRPr="00934B66" w:rsidRDefault="00A779E7">
          <w:pPr>
            <w:pStyle w:val="Sisluet2"/>
            <w:tabs>
              <w:tab w:val="right" w:leader="dot" w:pos="9628"/>
            </w:tabs>
            <w:rPr>
              <w:rFonts w:eastAsiaTheme="minorEastAsia"/>
              <w:noProof/>
              <w:sz w:val="20"/>
              <w:szCs w:val="20"/>
              <w:lang w:eastAsia="fi-FI"/>
            </w:rPr>
          </w:pPr>
          <w:hyperlink w:anchor="_Toc130219353" w:history="1">
            <w:r w:rsidR="00934B66" w:rsidRPr="00934B66">
              <w:rPr>
                <w:rStyle w:val="Hyperlinkki"/>
                <w:noProof/>
                <w:sz w:val="20"/>
                <w:szCs w:val="20"/>
              </w:rPr>
              <w:t>Special Olympics</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_Toc130219353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5</w:t>
            </w:r>
            <w:r w:rsidR="00934B66" w:rsidRPr="00934B66">
              <w:rPr>
                <w:noProof/>
                <w:webHidden/>
                <w:sz w:val="20"/>
                <w:szCs w:val="20"/>
              </w:rPr>
              <w:fldChar w:fldCharType="end"/>
            </w:r>
          </w:hyperlink>
        </w:p>
        <w:p w14:paraId="13A257D7" w14:textId="12221544" w:rsidR="00934B66" w:rsidRPr="00934B66" w:rsidRDefault="00A779E7">
          <w:pPr>
            <w:pStyle w:val="Sisluet2"/>
            <w:tabs>
              <w:tab w:val="right" w:leader="dot" w:pos="9628"/>
            </w:tabs>
            <w:rPr>
              <w:rFonts w:eastAsiaTheme="minorEastAsia"/>
              <w:noProof/>
              <w:sz w:val="20"/>
              <w:szCs w:val="20"/>
              <w:lang w:eastAsia="fi-FI"/>
            </w:rPr>
          </w:pPr>
          <w:hyperlink w:anchor="_Toc130219354" w:history="1">
            <w:r w:rsidR="00934B66" w:rsidRPr="00934B66">
              <w:rPr>
                <w:rStyle w:val="Hyperlinkki"/>
                <w:noProof/>
                <w:sz w:val="20"/>
                <w:szCs w:val="20"/>
              </w:rPr>
              <w:t>Liikuntamaa</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_Toc130219354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6</w:t>
            </w:r>
            <w:r w:rsidR="00934B66" w:rsidRPr="00934B66">
              <w:rPr>
                <w:noProof/>
                <w:webHidden/>
                <w:sz w:val="20"/>
                <w:szCs w:val="20"/>
              </w:rPr>
              <w:fldChar w:fldCharType="end"/>
            </w:r>
          </w:hyperlink>
        </w:p>
        <w:p w14:paraId="561091F8" w14:textId="7131A0BB" w:rsidR="00934B66" w:rsidRPr="00934B66" w:rsidRDefault="00A779E7">
          <w:pPr>
            <w:pStyle w:val="Sisluet1"/>
            <w:tabs>
              <w:tab w:val="right" w:leader="dot" w:pos="9628"/>
            </w:tabs>
            <w:rPr>
              <w:rFonts w:eastAsiaTheme="minorEastAsia"/>
              <w:noProof/>
              <w:sz w:val="20"/>
              <w:szCs w:val="20"/>
              <w:lang w:eastAsia="fi-FI"/>
            </w:rPr>
          </w:pPr>
          <w:hyperlink w:anchor="_Toc130219355" w:history="1">
            <w:r w:rsidR="00934B66" w:rsidRPr="00934B66">
              <w:rPr>
                <w:rStyle w:val="Hyperlinkki"/>
                <w:noProof/>
                <w:sz w:val="20"/>
                <w:szCs w:val="20"/>
              </w:rPr>
              <w:t>AUTAMME MUITA ONNISTUMAAN</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_Toc130219355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6</w:t>
            </w:r>
            <w:r w:rsidR="00934B66" w:rsidRPr="00934B66">
              <w:rPr>
                <w:noProof/>
                <w:webHidden/>
                <w:sz w:val="20"/>
                <w:szCs w:val="20"/>
              </w:rPr>
              <w:fldChar w:fldCharType="end"/>
            </w:r>
          </w:hyperlink>
        </w:p>
        <w:p w14:paraId="54BCC024" w14:textId="3A1047DA" w:rsidR="00934B66" w:rsidRPr="00934B66" w:rsidRDefault="00A779E7">
          <w:pPr>
            <w:pStyle w:val="Sisluet2"/>
            <w:tabs>
              <w:tab w:val="right" w:leader="dot" w:pos="9628"/>
            </w:tabs>
            <w:rPr>
              <w:rFonts w:eastAsiaTheme="minorEastAsia"/>
              <w:noProof/>
              <w:sz w:val="20"/>
              <w:szCs w:val="20"/>
              <w:lang w:eastAsia="fi-FI"/>
            </w:rPr>
          </w:pPr>
          <w:hyperlink w:anchor="_Toc130219356" w:history="1">
            <w:r w:rsidR="00934B66" w:rsidRPr="00934B66">
              <w:rPr>
                <w:rStyle w:val="Hyperlinkki"/>
                <w:noProof/>
                <w:sz w:val="20"/>
                <w:szCs w:val="20"/>
              </w:rPr>
              <w:t>Integraatiolajien tukeminen</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_Toc130219356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6</w:t>
            </w:r>
            <w:r w:rsidR="00934B66" w:rsidRPr="00934B66">
              <w:rPr>
                <w:noProof/>
                <w:webHidden/>
                <w:sz w:val="20"/>
                <w:szCs w:val="20"/>
              </w:rPr>
              <w:fldChar w:fldCharType="end"/>
            </w:r>
          </w:hyperlink>
        </w:p>
        <w:p w14:paraId="6824183E" w14:textId="4B125CCD" w:rsidR="00934B66" w:rsidRPr="00934B66" w:rsidRDefault="00A779E7">
          <w:pPr>
            <w:pStyle w:val="Sisluet2"/>
            <w:tabs>
              <w:tab w:val="right" w:leader="dot" w:pos="9628"/>
            </w:tabs>
            <w:rPr>
              <w:rFonts w:eastAsiaTheme="minorEastAsia"/>
              <w:noProof/>
              <w:sz w:val="20"/>
              <w:szCs w:val="20"/>
              <w:lang w:eastAsia="fi-FI"/>
            </w:rPr>
          </w:pPr>
          <w:hyperlink w:anchor="_Toc130219357" w:history="1">
            <w:r w:rsidR="00934B66" w:rsidRPr="00934B66">
              <w:rPr>
                <w:rStyle w:val="Hyperlinkki"/>
                <w:noProof/>
                <w:sz w:val="20"/>
                <w:szCs w:val="20"/>
              </w:rPr>
              <w:t>Urheiluseurojen tukeminen</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_Toc130219357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6</w:t>
            </w:r>
            <w:r w:rsidR="00934B66" w:rsidRPr="00934B66">
              <w:rPr>
                <w:noProof/>
                <w:webHidden/>
                <w:sz w:val="20"/>
                <w:szCs w:val="20"/>
              </w:rPr>
              <w:fldChar w:fldCharType="end"/>
            </w:r>
          </w:hyperlink>
        </w:p>
        <w:p w14:paraId="4BC2E355" w14:textId="2E91F007" w:rsidR="00934B66" w:rsidRPr="00934B66" w:rsidRDefault="00A779E7">
          <w:pPr>
            <w:pStyle w:val="Sisluet2"/>
            <w:tabs>
              <w:tab w:val="right" w:leader="dot" w:pos="9628"/>
            </w:tabs>
            <w:rPr>
              <w:rFonts w:eastAsiaTheme="minorEastAsia"/>
              <w:noProof/>
              <w:sz w:val="20"/>
              <w:szCs w:val="20"/>
              <w:lang w:eastAsia="fi-FI"/>
            </w:rPr>
          </w:pPr>
          <w:hyperlink w:anchor="_Toc130219358" w:history="1">
            <w:r w:rsidR="00934B66" w:rsidRPr="00934B66">
              <w:rPr>
                <w:rStyle w:val="Hyperlinkki"/>
                <w:noProof/>
                <w:sz w:val="20"/>
                <w:szCs w:val="20"/>
              </w:rPr>
              <w:t>Luontoliikunta</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_Toc130219358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7</w:t>
            </w:r>
            <w:r w:rsidR="00934B66" w:rsidRPr="00934B66">
              <w:rPr>
                <w:noProof/>
                <w:webHidden/>
                <w:sz w:val="20"/>
                <w:szCs w:val="20"/>
              </w:rPr>
              <w:fldChar w:fldCharType="end"/>
            </w:r>
          </w:hyperlink>
        </w:p>
        <w:p w14:paraId="0E98016F" w14:textId="5F204465" w:rsidR="00934B66" w:rsidRPr="00934B66" w:rsidRDefault="00A779E7">
          <w:pPr>
            <w:pStyle w:val="Sisluet2"/>
            <w:tabs>
              <w:tab w:val="right" w:leader="dot" w:pos="9628"/>
            </w:tabs>
            <w:rPr>
              <w:rFonts w:eastAsiaTheme="minorEastAsia"/>
              <w:noProof/>
              <w:sz w:val="20"/>
              <w:szCs w:val="20"/>
              <w:lang w:eastAsia="fi-FI"/>
            </w:rPr>
          </w:pPr>
          <w:hyperlink w:anchor="_Toc130219359" w:history="1">
            <w:r w:rsidR="00934B66" w:rsidRPr="00934B66">
              <w:rPr>
                <w:rStyle w:val="Hyperlinkki"/>
                <w:noProof/>
                <w:sz w:val="20"/>
                <w:szCs w:val="20"/>
              </w:rPr>
              <w:t>Aktiivisuuden lisääminen asumispalveluiden ja tukitoiminnan piirissä oleville</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_Toc130219359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7</w:t>
            </w:r>
            <w:r w:rsidR="00934B66" w:rsidRPr="00934B66">
              <w:rPr>
                <w:noProof/>
                <w:webHidden/>
                <w:sz w:val="20"/>
                <w:szCs w:val="20"/>
              </w:rPr>
              <w:fldChar w:fldCharType="end"/>
            </w:r>
          </w:hyperlink>
        </w:p>
        <w:p w14:paraId="787BB2B9" w14:textId="6C1B4FA9" w:rsidR="00934B66" w:rsidRPr="00934B66" w:rsidRDefault="00A779E7">
          <w:pPr>
            <w:pStyle w:val="Sisluet2"/>
            <w:tabs>
              <w:tab w:val="right" w:leader="dot" w:pos="9628"/>
            </w:tabs>
            <w:rPr>
              <w:rFonts w:eastAsiaTheme="minorEastAsia"/>
              <w:noProof/>
              <w:sz w:val="20"/>
              <w:szCs w:val="20"/>
              <w:lang w:eastAsia="fi-FI"/>
            </w:rPr>
          </w:pPr>
          <w:hyperlink w:anchor="_Toc130219360" w:history="1">
            <w:r w:rsidR="00934B66" w:rsidRPr="00934B66">
              <w:rPr>
                <w:rStyle w:val="Hyperlinkki"/>
                <w:rFonts w:eastAsia="Verdana"/>
                <w:noProof/>
                <w:sz w:val="20"/>
                <w:szCs w:val="20"/>
              </w:rPr>
              <w:t>Osaamisen kehittäminen</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_Toc130219360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8</w:t>
            </w:r>
            <w:r w:rsidR="00934B66" w:rsidRPr="00934B66">
              <w:rPr>
                <w:noProof/>
                <w:webHidden/>
                <w:sz w:val="20"/>
                <w:szCs w:val="20"/>
              </w:rPr>
              <w:fldChar w:fldCharType="end"/>
            </w:r>
          </w:hyperlink>
        </w:p>
        <w:p w14:paraId="3C845446" w14:textId="4EB57276" w:rsidR="00934B66" w:rsidRPr="00934B66" w:rsidRDefault="00A779E7">
          <w:pPr>
            <w:pStyle w:val="Sisluet2"/>
            <w:tabs>
              <w:tab w:val="right" w:leader="dot" w:pos="9628"/>
            </w:tabs>
            <w:rPr>
              <w:rFonts w:eastAsiaTheme="minorEastAsia"/>
              <w:noProof/>
              <w:sz w:val="20"/>
              <w:szCs w:val="20"/>
              <w:lang w:eastAsia="fi-FI"/>
            </w:rPr>
          </w:pPr>
          <w:hyperlink w:anchor="_Toc130219361" w:history="1">
            <w:r w:rsidR="00934B66" w:rsidRPr="00934B66">
              <w:rPr>
                <w:rStyle w:val="Hyperlinkki"/>
                <w:rFonts w:eastAsia="Verdana"/>
                <w:noProof/>
                <w:sz w:val="20"/>
                <w:szCs w:val="20"/>
              </w:rPr>
              <w:t>Kuntien erityisliikunnan verkosto</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_Toc130219361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8</w:t>
            </w:r>
            <w:r w:rsidR="00934B66" w:rsidRPr="00934B66">
              <w:rPr>
                <w:noProof/>
                <w:webHidden/>
                <w:sz w:val="20"/>
                <w:szCs w:val="20"/>
              </w:rPr>
              <w:fldChar w:fldCharType="end"/>
            </w:r>
          </w:hyperlink>
        </w:p>
        <w:p w14:paraId="3BA1DF04" w14:textId="0C4C74B8" w:rsidR="00934B66" w:rsidRPr="00934B66" w:rsidRDefault="00A779E7">
          <w:pPr>
            <w:pStyle w:val="Sisluet1"/>
            <w:tabs>
              <w:tab w:val="right" w:leader="dot" w:pos="9628"/>
            </w:tabs>
            <w:rPr>
              <w:rFonts w:eastAsiaTheme="minorEastAsia"/>
              <w:noProof/>
              <w:sz w:val="20"/>
              <w:szCs w:val="20"/>
              <w:lang w:eastAsia="fi-FI"/>
            </w:rPr>
          </w:pPr>
          <w:hyperlink w:anchor="_Toc130219362" w:history="1">
            <w:r w:rsidR="00934B66" w:rsidRPr="00934B66">
              <w:rPr>
                <w:rStyle w:val="Hyperlinkki"/>
                <w:noProof/>
                <w:sz w:val="20"/>
                <w:szCs w:val="20"/>
              </w:rPr>
              <w:t>ME TEEMME TÄMÄN YHDESSÄ. MEIDÄN ÄÄNEMME KUULUU.</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_Toc130219362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8</w:t>
            </w:r>
            <w:r w:rsidR="00934B66" w:rsidRPr="00934B66">
              <w:rPr>
                <w:noProof/>
                <w:webHidden/>
                <w:sz w:val="20"/>
                <w:szCs w:val="20"/>
              </w:rPr>
              <w:fldChar w:fldCharType="end"/>
            </w:r>
          </w:hyperlink>
        </w:p>
        <w:p w14:paraId="4BF57146" w14:textId="56459609" w:rsidR="00934B66" w:rsidRPr="00934B66" w:rsidRDefault="00A779E7">
          <w:pPr>
            <w:pStyle w:val="Sisluet2"/>
            <w:tabs>
              <w:tab w:val="right" w:leader="dot" w:pos="9628"/>
            </w:tabs>
            <w:rPr>
              <w:rFonts w:eastAsiaTheme="minorEastAsia"/>
              <w:noProof/>
              <w:sz w:val="20"/>
              <w:szCs w:val="20"/>
              <w:lang w:eastAsia="fi-FI"/>
            </w:rPr>
          </w:pPr>
          <w:hyperlink w:anchor="_Toc130219363" w:history="1">
            <w:r w:rsidR="00934B66" w:rsidRPr="00934B66">
              <w:rPr>
                <w:rStyle w:val="Hyperlinkki"/>
                <w:noProof/>
                <w:sz w:val="20"/>
                <w:szCs w:val="20"/>
              </w:rPr>
              <w:t>Osallisuus</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_Toc130219363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8</w:t>
            </w:r>
            <w:r w:rsidR="00934B66" w:rsidRPr="00934B66">
              <w:rPr>
                <w:noProof/>
                <w:webHidden/>
                <w:sz w:val="20"/>
                <w:szCs w:val="20"/>
              </w:rPr>
              <w:fldChar w:fldCharType="end"/>
            </w:r>
          </w:hyperlink>
        </w:p>
        <w:p w14:paraId="22075596" w14:textId="38E06998" w:rsidR="00934B66" w:rsidRPr="00934B66" w:rsidRDefault="00A779E7">
          <w:pPr>
            <w:pStyle w:val="Sisluet2"/>
            <w:tabs>
              <w:tab w:val="right" w:leader="dot" w:pos="9628"/>
            </w:tabs>
            <w:rPr>
              <w:rFonts w:eastAsiaTheme="minorEastAsia"/>
              <w:noProof/>
              <w:sz w:val="20"/>
              <w:szCs w:val="20"/>
              <w:lang w:eastAsia="fi-FI"/>
            </w:rPr>
          </w:pPr>
          <w:hyperlink w:anchor="_Toc130219364" w:history="1">
            <w:r w:rsidR="00934B66" w:rsidRPr="00934B66">
              <w:rPr>
                <w:rStyle w:val="Hyperlinkki"/>
                <w:noProof/>
                <w:sz w:val="20"/>
                <w:szCs w:val="20"/>
              </w:rPr>
              <w:t>Para School Day</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_Toc130219364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9</w:t>
            </w:r>
            <w:r w:rsidR="00934B66" w:rsidRPr="00934B66">
              <w:rPr>
                <w:noProof/>
                <w:webHidden/>
                <w:sz w:val="20"/>
                <w:szCs w:val="20"/>
              </w:rPr>
              <w:fldChar w:fldCharType="end"/>
            </w:r>
          </w:hyperlink>
        </w:p>
        <w:p w14:paraId="0E6B1617" w14:textId="1C51AD48" w:rsidR="00934B66" w:rsidRPr="00934B66" w:rsidRDefault="00A779E7">
          <w:pPr>
            <w:pStyle w:val="Sisluet2"/>
            <w:tabs>
              <w:tab w:val="right" w:leader="dot" w:pos="9628"/>
            </w:tabs>
            <w:rPr>
              <w:rFonts w:eastAsiaTheme="minorEastAsia"/>
              <w:noProof/>
              <w:sz w:val="20"/>
              <w:szCs w:val="20"/>
              <w:lang w:eastAsia="fi-FI"/>
            </w:rPr>
          </w:pPr>
          <w:hyperlink w:anchor="_Toc130219365" w:history="1">
            <w:r w:rsidR="00934B66" w:rsidRPr="00934B66">
              <w:rPr>
                <w:rStyle w:val="Hyperlinkki"/>
                <w:noProof/>
                <w:sz w:val="20"/>
                <w:szCs w:val="20"/>
              </w:rPr>
              <w:t>Yhteistyö jäsenkentän kautta</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_Toc130219365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9</w:t>
            </w:r>
            <w:r w:rsidR="00934B66" w:rsidRPr="00934B66">
              <w:rPr>
                <w:noProof/>
                <w:webHidden/>
                <w:sz w:val="20"/>
                <w:szCs w:val="20"/>
              </w:rPr>
              <w:fldChar w:fldCharType="end"/>
            </w:r>
          </w:hyperlink>
        </w:p>
        <w:p w14:paraId="3D3B257B" w14:textId="1D4C330B" w:rsidR="00934B66" w:rsidRPr="00934B66" w:rsidRDefault="00A779E7">
          <w:pPr>
            <w:pStyle w:val="Sisluet2"/>
            <w:tabs>
              <w:tab w:val="right" w:leader="dot" w:pos="9628"/>
            </w:tabs>
            <w:rPr>
              <w:rFonts w:eastAsiaTheme="minorEastAsia"/>
              <w:noProof/>
              <w:sz w:val="20"/>
              <w:szCs w:val="20"/>
              <w:lang w:eastAsia="fi-FI"/>
            </w:rPr>
          </w:pPr>
          <w:hyperlink w:anchor="_Toc130219366" w:history="1">
            <w:r w:rsidR="00934B66" w:rsidRPr="00934B66">
              <w:rPr>
                <w:rStyle w:val="Hyperlinkki"/>
                <w:noProof/>
                <w:sz w:val="20"/>
                <w:szCs w:val="20"/>
              </w:rPr>
              <w:t>Vapaaehtoiset</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_Toc130219366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9</w:t>
            </w:r>
            <w:r w:rsidR="00934B66" w:rsidRPr="00934B66">
              <w:rPr>
                <w:noProof/>
                <w:webHidden/>
                <w:sz w:val="20"/>
                <w:szCs w:val="20"/>
              </w:rPr>
              <w:fldChar w:fldCharType="end"/>
            </w:r>
          </w:hyperlink>
        </w:p>
        <w:p w14:paraId="2119B135" w14:textId="3C6426AE" w:rsidR="00934B66" w:rsidRPr="00934B66" w:rsidRDefault="00A779E7">
          <w:pPr>
            <w:pStyle w:val="Sisluet1"/>
            <w:tabs>
              <w:tab w:val="right" w:leader="dot" w:pos="9628"/>
            </w:tabs>
            <w:rPr>
              <w:rFonts w:eastAsiaTheme="minorEastAsia"/>
              <w:noProof/>
              <w:sz w:val="20"/>
              <w:szCs w:val="20"/>
              <w:lang w:eastAsia="fi-FI"/>
            </w:rPr>
          </w:pPr>
          <w:hyperlink w:anchor="_Toc130219367" w:history="1">
            <w:r w:rsidR="00934B66" w:rsidRPr="00934B66">
              <w:rPr>
                <w:rStyle w:val="Hyperlinkki"/>
                <w:noProof/>
                <w:sz w:val="20"/>
                <w:szCs w:val="20"/>
              </w:rPr>
              <w:t>OLEMME PARAURHEILUN JA SOVELTAVAN LIIKUNNAN ASIANTUNTIJA</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_Toc130219367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9</w:t>
            </w:r>
            <w:r w:rsidR="00934B66" w:rsidRPr="00934B66">
              <w:rPr>
                <w:noProof/>
                <w:webHidden/>
                <w:sz w:val="20"/>
                <w:szCs w:val="20"/>
              </w:rPr>
              <w:fldChar w:fldCharType="end"/>
            </w:r>
          </w:hyperlink>
        </w:p>
        <w:p w14:paraId="71B009B4" w14:textId="776E3B01" w:rsidR="00934B66" w:rsidRPr="00934B66" w:rsidRDefault="00A779E7">
          <w:pPr>
            <w:pStyle w:val="Sisluet2"/>
            <w:tabs>
              <w:tab w:val="right" w:leader="dot" w:pos="9628"/>
            </w:tabs>
            <w:rPr>
              <w:rFonts w:eastAsiaTheme="minorEastAsia"/>
              <w:noProof/>
              <w:sz w:val="20"/>
              <w:szCs w:val="20"/>
              <w:lang w:eastAsia="fi-FI"/>
            </w:rPr>
          </w:pPr>
          <w:hyperlink w:anchor="_Toc130219368" w:history="1">
            <w:r w:rsidR="00934B66" w:rsidRPr="00934B66">
              <w:rPr>
                <w:rStyle w:val="Hyperlinkki"/>
                <w:noProof/>
                <w:sz w:val="20"/>
                <w:szCs w:val="20"/>
              </w:rPr>
              <w:t>Olosuhdetyö, esteettömyys ja saavutettavuus</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_Toc130219368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9</w:t>
            </w:r>
            <w:r w:rsidR="00934B66" w:rsidRPr="00934B66">
              <w:rPr>
                <w:noProof/>
                <w:webHidden/>
                <w:sz w:val="20"/>
                <w:szCs w:val="20"/>
              </w:rPr>
              <w:fldChar w:fldCharType="end"/>
            </w:r>
          </w:hyperlink>
        </w:p>
        <w:p w14:paraId="09713B3A" w14:textId="5E9DA51E" w:rsidR="00934B66" w:rsidRPr="00934B66" w:rsidRDefault="00A779E7">
          <w:pPr>
            <w:pStyle w:val="Sisluet2"/>
            <w:tabs>
              <w:tab w:val="right" w:leader="dot" w:pos="9628"/>
            </w:tabs>
            <w:rPr>
              <w:rFonts w:eastAsiaTheme="minorEastAsia"/>
              <w:noProof/>
              <w:sz w:val="20"/>
              <w:szCs w:val="20"/>
              <w:lang w:eastAsia="fi-FI"/>
            </w:rPr>
          </w:pPr>
          <w:hyperlink w:anchor="_Toc130219369" w:history="1">
            <w:r w:rsidR="00934B66" w:rsidRPr="00934B66">
              <w:rPr>
                <w:rStyle w:val="Hyperlinkki"/>
                <w:noProof/>
                <w:sz w:val="20"/>
                <w:szCs w:val="20"/>
              </w:rPr>
              <w:t>Vaikuttaminen valtakunnallisella, alueellisella ja paikallisella tasolla</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_Toc130219369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10</w:t>
            </w:r>
            <w:r w:rsidR="00934B66" w:rsidRPr="00934B66">
              <w:rPr>
                <w:noProof/>
                <w:webHidden/>
                <w:sz w:val="20"/>
                <w:szCs w:val="20"/>
              </w:rPr>
              <w:fldChar w:fldCharType="end"/>
            </w:r>
          </w:hyperlink>
        </w:p>
        <w:p w14:paraId="57F9C4DC" w14:textId="70955CE8" w:rsidR="00934B66" w:rsidRPr="00934B66" w:rsidRDefault="00A779E7">
          <w:pPr>
            <w:pStyle w:val="Sisluet2"/>
            <w:tabs>
              <w:tab w:val="right" w:leader="dot" w:pos="9628"/>
            </w:tabs>
            <w:rPr>
              <w:rFonts w:eastAsiaTheme="minorEastAsia"/>
              <w:noProof/>
              <w:sz w:val="20"/>
              <w:szCs w:val="20"/>
              <w:lang w:eastAsia="fi-FI"/>
            </w:rPr>
          </w:pPr>
          <w:hyperlink w:anchor="_Toc130219370" w:history="1">
            <w:r w:rsidR="00934B66" w:rsidRPr="00934B66">
              <w:rPr>
                <w:rStyle w:val="Hyperlinkki"/>
                <w:noProof/>
                <w:sz w:val="20"/>
                <w:szCs w:val="20"/>
              </w:rPr>
              <w:t>Vaikuttaminen kansainvälisissä verkostoissa</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_Toc130219370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10</w:t>
            </w:r>
            <w:r w:rsidR="00934B66" w:rsidRPr="00934B66">
              <w:rPr>
                <w:noProof/>
                <w:webHidden/>
                <w:sz w:val="20"/>
                <w:szCs w:val="20"/>
              </w:rPr>
              <w:fldChar w:fldCharType="end"/>
            </w:r>
          </w:hyperlink>
        </w:p>
        <w:p w14:paraId="24020CE2" w14:textId="6CDFD54E" w:rsidR="00934B66" w:rsidRPr="00934B66" w:rsidRDefault="00A779E7">
          <w:pPr>
            <w:pStyle w:val="Sisluet1"/>
            <w:tabs>
              <w:tab w:val="right" w:leader="dot" w:pos="9628"/>
            </w:tabs>
            <w:rPr>
              <w:rFonts w:eastAsiaTheme="minorEastAsia"/>
              <w:noProof/>
              <w:sz w:val="20"/>
              <w:szCs w:val="20"/>
              <w:lang w:eastAsia="fi-FI"/>
            </w:rPr>
          </w:pPr>
          <w:hyperlink w:anchor="_Toc130219371" w:history="1">
            <w:r w:rsidR="00934B66" w:rsidRPr="00934B66">
              <w:rPr>
                <w:rStyle w:val="Hyperlinkki"/>
                <w:noProof/>
                <w:sz w:val="20"/>
                <w:szCs w:val="20"/>
              </w:rPr>
              <w:t>TUKITOIMET</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_Toc130219371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10</w:t>
            </w:r>
            <w:r w:rsidR="00934B66" w:rsidRPr="00934B66">
              <w:rPr>
                <w:noProof/>
                <w:webHidden/>
                <w:sz w:val="20"/>
                <w:szCs w:val="20"/>
              </w:rPr>
              <w:fldChar w:fldCharType="end"/>
            </w:r>
          </w:hyperlink>
        </w:p>
        <w:p w14:paraId="7DB4EF39" w14:textId="51591670" w:rsidR="00934B66" w:rsidRPr="00934B66" w:rsidRDefault="00A779E7">
          <w:pPr>
            <w:pStyle w:val="Sisluet2"/>
            <w:tabs>
              <w:tab w:val="right" w:leader="dot" w:pos="9628"/>
            </w:tabs>
            <w:rPr>
              <w:rFonts w:eastAsiaTheme="minorEastAsia"/>
              <w:noProof/>
              <w:sz w:val="20"/>
              <w:szCs w:val="20"/>
              <w:lang w:eastAsia="fi-FI"/>
            </w:rPr>
          </w:pPr>
          <w:hyperlink w:anchor="_Toc130219372" w:history="1">
            <w:r w:rsidR="00934B66" w:rsidRPr="00934B66">
              <w:rPr>
                <w:rStyle w:val="Hyperlinkki"/>
                <w:noProof/>
                <w:sz w:val="20"/>
                <w:szCs w:val="20"/>
              </w:rPr>
              <w:t>Yritysyhteistyö ja varainhankinta</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_Toc130219372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10</w:t>
            </w:r>
            <w:r w:rsidR="00934B66" w:rsidRPr="00934B66">
              <w:rPr>
                <w:noProof/>
                <w:webHidden/>
                <w:sz w:val="20"/>
                <w:szCs w:val="20"/>
              </w:rPr>
              <w:fldChar w:fldCharType="end"/>
            </w:r>
          </w:hyperlink>
        </w:p>
        <w:p w14:paraId="214A5598" w14:textId="640A388E" w:rsidR="00934B66" w:rsidRPr="00934B66" w:rsidRDefault="00A779E7">
          <w:pPr>
            <w:pStyle w:val="Sisluet2"/>
            <w:tabs>
              <w:tab w:val="right" w:leader="dot" w:pos="9628"/>
            </w:tabs>
            <w:rPr>
              <w:rFonts w:eastAsiaTheme="minorEastAsia"/>
              <w:noProof/>
              <w:sz w:val="20"/>
              <w:szCs w:val="20"/>
              <w:lang w:eastAsia="fi-FI"/>
            </w:rPr>
          </w:pPr>
          <w:hyperlink w:anchor="_Toc130219373" w:history="1">
            <w:r w:rsidR="00934B66" w:rsidRPr="00934B66">
              <w:rPr>
                <w:rStyle w:val="Hyperlinkki"/>
                <w:noProof/>
                <w:sz w:val="20"/>
                <w:szCs w:val="20"/>
              </w:rPr>
              <w:t>Paralympiagaala</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_Toc130219373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11</w:t>
            </w:r>
            <w:r w:rsidR="00934B66" w:rsidRPr="00934B66">
              <w:rPr>
                <w:noProof/>
                <w:webHidden/>
                <w:sz w:val="20"/>
                <w:szCs w:val="20"/>
              </w:rPr>
              <w:fldChar w:fldCharType="end"/>
            </w:r>
          </w:hyperlink>
        </w:p>
        <w:p w14:paraId="3BC273AC" w14:textId="2046D8F1" w:rsidR="00934B66" w:rsidRPr="00934B66" w:rsidRDefault="00A779E7">
          <w:pPr>
            <w:pStyle w:val="Sisluet2"/>
            <w:tabs>
              <w:tab w:val="right" w:leader="dot" w:pos="9628"/>
            </w:tabs>
            <w:rPr>
              <w:rFonts w:eastAsiaTheme="minorEastAsia"/>
              <w:noProof/>
              <w:sz w:val="20"/>
              <w:szCs w:val="20"/>
              <w:lang w:eastAsia="fi-FI"/>
            </w:rPr>
          </w:pPr>
          <w:hyperlink w:anchor="_Toc130219374" w:history="1">
            <w:r w:rsidR="00934B66" w:rsidRPr="00934B66">
              <w:rPr>
                <w:rStyle w:val="Hyperlinkki"/>
                <w:noProof/>
                <w:sz w:val="20"/>
                <w:szCs w:val="20"/>
              </w:rPr>
              <w:t>Viestintä</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_Toc130219374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11</w:t>
            </w:r>
            <w:r w:rsidR="00934B66" w:rsidRPr="00934B66">
              <w:rPr>
                <w:noProof/>
                <w:webHidden/>
                <w:sz w:val="20"/>
                <w:szCs w:val="20"/>
              </w:rPr>
              <w:fldChar w:fldCharType="end"/>
            </w:r>
          </w:hyperlink>
        </w:p>
        <w:p w14:paraId="2DDC63F4" w14:textId="7C3C20FE" w:rsidR="00934B66" w:rsidRPr="00934B66" w:rsidRDefault="00A779E7">
          <w:pPr>
            <w:pStyle w:val="Sisluet2"/>
            <w:tabs>
              <w:tab w:val="right" w:leader="dot" w:pos="9628"/>
            </w:tabs>
            <w:rPr>
              <w:rFonts w:eastAsiaTheme="minorEastAsia"/>
              <w:noProof/>
              <w:sz w:val="20"/>
              <w:szCs w:val="20"/>
              <w:lang w:eastAsia="fi-FI"/>
            </w:rPr>
          </w:pPr>
          <w:hyperlink w:anchor="_Toc130219375" w:history="1">
            <w:r w:rsidR="00934B66" w:rsidRPr="00934B66">
              <w:rPr>
                <w:rStyle w:val="Hyperlinkki"/>
                <w:noProof/>
                <w:sz w:val="20"/>
                <w:szCs w:val="20"/>
              </w:rPr>
              <w:t>Tietoon perustuva toiminnan kehittäminen</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_Toc130219375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11</w:t>
            </w:r>
            <w:r w:rsidR="00934B66" w:rsidRPr="00934B66">
              <w:rPr>
                <w:noProof/>
                <w:webHidden/>
                <w:sz w:val="20"/>
                <w:szCs w:val="20"/>
              </w:rPr>
              <w:fldChar w:fldCharType="end"/>
            </w:r>
          </w:hyperlink>
        </w:p>
        <w:p w14:paraId="7AF352A4" w14:textId="61A56EBB" w:rsidR="00934B66" w:rsidRPr="00934B66" w:rsidRDefault="00A779E7">
          <w:pPr>
            <w:pStyle w:val="Sisluet2"/>
            <w:tabs>
              <w:tab w:val="right" w:leader="dot" w:pos="9628"/>
            </w:tabs>
            <w:rPr>
              <w:rFonts w:eastAsiaTheme="minorEastAsia"/>
              <w:noProof/>
              <w:sz w:val="20"/>
              <w:szCs w:val="20"/>
              <w:lang w:eastAsia="fi-FI"/>
            </w:rPr>
          </w:pPr>
          <w:hyperlink w:anchor="_Toc130219376" w:history="1">
            <w:r w:rsidR="00934B66" w:rsidRPr="00934B66">
              <w:rPr>
                <w:rStyle w:val="Hyperlinkki"/>
                <w:noProof/>
                <w:sz w:val="20"/>
                <w:szCs w:val="20"/>
              </w:rPr>
              <w:t>Talous</w:t>
            </w:r>
            <w:r w:rsidR="00934B66" w:rsidRPr="00934B66">
              <w:rPr>
                <w:noProof/>
                <w:webHidden/>
                <w:sz w:val="20"/>
                <w:szCs w:val="20"/>
              </w:rPr>
              <w:tab/>
            </w:r>
            <w:r w:rsidR="00934B66" w:rsidRPr="00934B66">
              <w:rPr>
                <w:noProof/>
                <w:webHidden/>
                <w:sz w:val="20"/>
                <w:szCs w:val="20"/>
              </w:rPr>
              <w:fldChar w:fldCharType="begin"/>
            </w:r>
            <w:r w:rsidR="00934B66" w:rsidRPr="00934B66">
              <w:rPr>
                <w:noProof/>
                <w:webHidden/>
                <w:sz w:val="20"/>
                <w:szCs w:val="20"/>
              </w:rPr>
              <w:instrText xml:space="preserve"> PAGEREF _Toc130219376 \h </w:instrText>
            </w:r>
            <w:r w:rsidR="00934B66" w:rsidRPr="00934B66">
              <w:rPr>
                <w:noProof/>
                <w:webHidden/>
                <w:sz w:val="20"/>
                <w:szCs w:val="20"/>
              </w:rPr>
            </w:r>
            <w:r w:rsidR="00934B66" w:rsidRPr="00934B66">
              <w:rPr>
                <w:noProof/>
                <w:webHidden/>
                <w:sz w:val="20"/>
                <w:szCs w:val="20"/>
              </w:rPr>
              <w:fldChar w:fldCharType="separate"/>
            </w:r>
            <w:r w:rsidR="00934B66" w:rsidRPr="00934B66">
              <w:rPr>
                <w:noProof/>
                <w:webHidden/>
                <w:sz w:val="20"/>
                <w:szCs w:val="20"/>
              </w:rPr>
              <w:t>11</w:t>
            </w:r>
            <w:r w:rsidR="00934B66" w:rsidRPr="00934B66">
              <w:rPr>
                <w:noProof/>
                <w:webHidden/>
                <w:sz w:val="20"/>
                <w:szCs w:val="20"/>
              </w:rPr>
              <w:fldChar w:fldCharType="end"/>
            </w:r>
          </w:hyperlink>
        </w:p>
        <w:p w14:paraId="52A402B7" w14:textId="63B656F6" w:rsidR="0039272B" w:rsidRDefault="0054197F" w:rsidP="6B4ADA48">
          <w:pPr>
            <w:pStyle w:val="Sisluet2"/>
            <w:tabs>
              <w:tab w:val="right" w:leader="dot" w:pos="9630"/>
            </w:tabs>
            <w:rPr>
              <w:noProof/>
              <w:lang w:eastAsia="fi-FI"/>
            </w:rPr>
          </w:pPr>
          <w:r w:rsidRPr="00934B66">
            <w:rPr>
              <w:sz w:val="20"/>
              <w:szCs w:val="20"/>
            </w:rPr>
            <w:fldChar w:fldCharType="end"/>
          </w:r>
        </w:p>
      </w:sdtContent>
    </w:sdt>
    <w:p w14:paraId="1AC96747" w14:textId="77777777" w:rsidR="00EB1CC2" w:rsidRDefault="00EB1CC2" w:rsidP="000F4ECB">
      <w:pPr>
        <w:pStyle w:val="NormaaliWWW"/>
        <w:spacing w:before="0" w:beforeAutospacing="0" w:after="0" w:afterAutospacing="0"/>
        <w:rPr>
          <w:rFonts w:ascii="Arial" w:hAnsi="Arial" w:cs="Arial"/>
          <w:b/>
          <w:bCs/>
        </w:rPr>
      </w:pPr>
    </w:p>
    <w:p w14:paraId="1411FDA2" w14:textId="6BBD860F" w:rsidR="6B4ADA48" w:rsidRDefault="6B4ADA48" w:rsidP="6B4ADA48">
      <w:pPr>
        <w:pStyle w:val="Otsikko1"/>
        <w:rPr>
          <w:color w:val="auto"/>
        </w:rPr>
      </w:pPr>
    </w:p>
    <w:p w14:paraId="3E6B4CAD" w14:textId="59BCBB71" w:rsidR="000F4ECB" w:rsidRPr="00D35CFD" w:rsidRDefault="009540F2" w:rsidP="00AF52E0">
      <w:pPr>
        <w:pStyle w:val="Otsikko1"/>
        <w:rPr>
          <w:color w:val="000000" w:themeColor="text1"/>
        </w:rPr>
      </w:pPr>
      <w:bookmarkStart w:id="0" w:name="_Toc130219344"/>
      <w:r w:rsidRPr="00D35CFD">
        <w:rPr>
          <w:color w:val="000000" w:themeColor="text1"/>
        </w:rPr>
        <w:t>Avoin ja yhdenvertainen, urheileva ja liikkuva Suomi</w:t>
      </w:r>
      <w:bookmarkEnd w:id="0"/>
      <w:r w:rsidRPr="00D35CFD">
        <w:rPr>
          <w:color w:val="000000" w:themeColor="text1"/>
        </w:rPr>
        <w:t xml:space="preserve"> </w:t>
      </w:r>
    </w:p>
    <w:p w14:paraId="2C8B0CE0" w14:textId="6E6A1539" w:rsidR="006248B6" w:rsidRPr="00D35CFD" w:rsidRDefault="006248B6" w:rsidP="000F4ECB">
      <w:pPr>
        <w:pStyle w:val="NormaaliWWW"/>
        <w:spacing w:before="0" w:beforeAutospacing="0" w:after="0" w:afterAutospacing="0"/>
        <w:rPr>
          <w:rFonts w:ascii="Arial" w:hAnsi="Arial" w:cs="Arial"/>
          <w:color w:val="000000" w:themeColor="text1"/>
        </w:rPr>
      </w:pPr>
    </w:p>
    <w:p w14:paraId="503F32EE" w14:textId="0B35AFA0" w:rsidR="007360A4" w:rsidRPr="00D35CFD" w:rsidRDefault="007360A4" w:rsidP="000F4ECB">
      <w:pPr>
        <w:pStyle w:val="NormaaliWWW"/>
        <w:spacing w:before="0" w:beforeAutospacing="0" w:after="0" w:afterAutospacing="0"/>
        <w:rPr>
          <w:rFonts w:ascii="Arial" w:hAnsi="Arial" w:cs="Arial"/>
          <w:color w:val="000000" w:themeColor="text1"/>
        </w:rPr>
      </w:pPr>
      <w:r w:rsidRPr="00D35CFD">
        <w:rPr>
          <w:rFonts w:ascii="Arial" w:hAnsi="Arial" w:cs="Arial"/>
          <w:color w:val="000000" w:themeColor="text1"/>
        </w:rPr>
        <w:t xml:space="preserve">Vuosi 2022 toi liikkujat ja urheilijat takaisin. Vuoden alussa koronapandemia rajoitti toimintaa, mutta vuoden edessä liikuntapaikat avasivat ovensa ja tapahtumia päästiin jälleen järjestämään. </w:t>
      </w:r>
    </w:p>
    <w:p w14:paraId="688CB07A" w14:textId="77777777" w:rsidR="007360A4" w:rsidRPr="00D35CFD" w:rsidRDefault="007360A4" w:rsidP="000F4ECB">
      <w:pPr>
        <w:pStyle w:val="NormaaliWWW"/>
        <w:spacing w:before="0" w:beforeAutospacing="0" w:after="0" w:afterAutospacing="0"/>
        <w:rPr>
          <w:rFonts w:ascii="Arial" w:hAnsi="Arial" w:cs="Arial"/>
          <w:color w:val="000000" w:themeColor="text1"/>
        </w:rPr>
      </w:pPr>
    </w:p>
    <w:p w14:paraId="2E264147" w14:textId="4B91E1F8" w:rsidR="00DE55DB" w:rsidRPr="00D35CFD" w:rsidRDefault="007360A4" w:rsidP="000F4ECB">
      <w:pPr>
        <w:pStyle w:val="NormaaliWWW"/>
        <w:spacing w:before="0" w:beforeAutospacing="0" w:after="0" w:afterAutospacing="0"/>
        <w:rPr>
          <w:rFonts w:ascii="Arial" w:hAnsi="Arial" w:cs="Arial"/>
          <w:color w:val="000000" w:themeColor="text1"/>
        </w:rPr>
      </w:pPr>
      <w:r w:rsidRPr="00D35CFD">
        <w:rPr>
          <w:rFonts w:ascii="Arial" w:hAnsi="Arial" w:cs="Arial"/>
          <w:color w:val="000000" w:themeColor="text1"/>
        </w:rPr>
        <w:t xml:space="preserve">Vuoden aikana talviparalympialaisissa tehtiin historiaa, kun Santeri Kiiveri voitti Suomen historian ensimmäisen kultamitalin </w:t>
      </w:r>
      <w:proofErr w:type="spellStart"/>
      <w:r w:rsidRPr="00D35CFD">
        <w:rPr>
          <w:rFonts w:ascii="Arial" w:hAnsi="Arial" w:cs="Arial"/>
          <w:color w:val="000000" w:themeColor="text1"/>
        </w:rPr>
        <w:t>para</w:t>
      </w:r>
      <w:proofErr w:type="spellEnd"/>
      <w:r w:rsidRPr="00D35CFD">
        <w:rPr>
          <w:rFonts w:ascii="Arial" w:hAnsi="Arial" w:cs="Arial"/>
          <w:color w:val="000000" w:themeColor="text1"/>
        </w:rPr>
        <w:t xml:space="preserve">-alppihiihdossa. Myös Matti Suur-Hamari loisti Pekingissä ja upea ura </w:t>
      </w:r>
      <w:r w:rsidR="00DE55DB" w:rsidRPr="00D35CFD">
        <w:rPr>
          <w:rFonts w:ascii="Arial" w:hAnsi="Arial" w:cs="Arial"/>
          <w:color w:val="000000" w:themeColor="text1"/>
        </w:rPr>
        <w:t xml:space="preserve">lumilautailijana </w:t>
      </w:r>
      <w:r w:rsidRPr="00D35CFD">
        <w:rPr>
          <w:rFonts w:ascii="Arial" w:hAnsi="Arial" w:cs="Arial"/>
          <w:color w:val="000000" w:themeColor="text1"/>
        </w:rPr>
        <w:t xml:space="preserve">päättyi </w:t>
      </w:r>
      <w:r w:rsidR="00DE55DB" w:rsidRPr="00D35CFD">
        <w:rPr>
          <w:rFonts w:ascii="Arial" w:hAnsi="Arial" w:cs="Arial"/>
          <w:color w:val="000000" w:themeColor="text1"/>
        </w:rPr>
        <w:t xml:space="preserve">kultamitalijuhliin. Nuoret urheilijat pääsivät loistamaan kotimaassa, kun Pajulahdessa järjestettiin menestyksekkäästi European Para </w:t>
      </w:r>
      <w:proofErr w:type="spellStart"/>
      <w:r w:rsidR="00DE55DB" w:rsidRPr="00D35CFD">
        <w:rPr>
          <w:rFonts w:ascii="Arial" w:hAnsi="Arial" w:cs="Arial"/>
          <w:color w:val="000000" w:themeColor="text1"/>
        </w:rPr>
        <w:t>Youth</w:t>
      </w:r>
      <w:proofErr w:type="spellEnd"/>
      <w:r w:rsidR="00DE55DB" w:rsidRPr="00D35CFD">
        <w:rPr>
          <w:rFonts w:ascii="Arial" w:hAnsi="Arial" w:cs="Arial"/>
          <w:color w:val="000000" w:themeColor="text1"/>
        </w:rPr>
        <w:t xml:space="preserve"> Games -kilpailut. </w:t>
      </w:r>
    </w:p>
    <w:p w14:paraId="4FDC095A" w14:textId="77777777" w:rsidR="00DE55DB" w:rsidRPr="00D35CFD" w:rsidRDefault="00DE55DB" w:rsidP="000F4ECB">
      <w:pPr>
        <w:pStyle w:val="NormaaliWWW"/>
        <w:spacing w:before="0" w:beforeAutospacing="0" w:after="0" w:afterAutospacing="0"/>
        <w:rPr>
          <w:rFonts w:ascii="Arial" w:hAnsi="Arial" w:cs="Arial"/>
          <w:color w:val="000000" w:themeColor="text1"/>
        </w:rPr>
      </w:pPr>
    </w:p>
    <w:p w14:paraId="380A1D86" w14:textId="6A96E68E" w:rsidR="00DE55DB" w:rsidRPr="00D35CFD" w:rsidRDefault="00DE55DB" w:rsidP="000F4ECB">
      <w:pPr>
        <w:pStyle w:val="NormaaliWWW"/>
        <w:spacing w:before="0" w:beforeAutospacing="0" w:after="0" w:afterAutospacing="0"/>
        <w:rPr>
          <w:rFonts w:ascii="Arial" w:hAnsi="Arial" w:cs="Arial"/>
          <w:color w:val="000000" w:themeColor="text1"/>
        </w:rPr>
      </w:pPr>
      <w:r w:rsidRPr="00D35CFD">
        <w:rPr>
          <w:rFonts w:ascii="Arial" w:hAnsi="Arial" w:cs="Arial"/>
          <w:color w:val="000000" w:themeColor="text1"/>
        </w:rPr>
        <w:t xml:space="preserve">Paralympiakomitea järjesti vuoden aikana Esikuvat puhuvat -näyttelyn Musiikkitalolla, Sanomatalolla, Helsingin Messukeskuksessa osana Liikuntamaa-messua, European Para </w:t>
      </w:r>
      <w:proofErr w:type="spellStart"/>
      <w:r w:rsidRPr="00D35CFD">
        <w:rPr>
          <w:rFonts w:ascii="Arial" w:hAnsi="Arial" w:cs="Arial"/>
          <w:color w:val="000000" w:themeColor="text1"/>
        </w:rPr>
        <w:t>Youth</w:t>
      </w:r>
      <w:proofErr w:type="spellEnd"/>
      <w:r w:rsidRPr="00D35CFD">
        <w:rPr>
          <w:rFonts w:ascii="Arial" w:hAnsi="Arial" w:cs="Arial"/>
          <w:color w:val="000000" w:themeColor="text1"/>
        </w:rPr>
        <w:t xml:space="preserve"> </w:t>
      </w:r>
      <w:proofErr w:type="spellStart"/>
      <w:r w:rsidRPr="00D35CFD">
        <w:rPr>
          <w:rFonts w:ascii="Arial" w:hAnsi="Arial" w:cs="Arial"/>
          <w:color w:val="000000" w:themeColor="text1"/>
        </w:rPr>
        <w:t>Gameseissa</w:t>
      </w:r>
      <w:proofErr w:type="spellEnd"/>
      <w:r w:rsidRPr="00D35CFD">
        <w:rPr>
          <w:rFonts w:ascii="Arial" w:hAnsi="Arial" w:cs="Arial"/>
          <w:color w:val="000000" w:themeColor="text1"/>
        </w:rPr>
        <w:t xml:space="preserve"> Pajulahdessa sekä Kulttuurikeskus Tahdossa Helsingissä. Kaikki 10 teosta huutokaupattiin </w:t>
      </w:r>
      <w:proofErr w:type="spellStart"/>
      <w:r w:rsidRPr="00D35CFD">
        <w:rPr>
          <w:rFonts w:ascii="Arial" w:hAnsi="Arial" w:cs="Arial"/>
          <w:color w:val="000000" w:themeColor="text1"/>
        </w:rPr>
        <w:t>Paralympiagaalassa</w:t>
      </w:r>
      <w:proofErr w:type="spellEnd"/>
      <w:r w:rsidRPr="00D35CFD">
        <w:rPr>
          <w:rFonts w:ascii="Arial" w:hAnsi="Arial" w:cs="Arial"/>
          <w:color w:val="000000" w:themeColor="text1"/>
        </w:rPr>
        <w:t xml:space="preserve"> 3.12. Esikuvat puhuvat -näyttely kuului valokuvataiteilija Johanna Kareen Katso Ihminen -näyttelykonseptiin. </w:t>
      </w:r>
    </w:p>
    <w:p w14:paraId="05B0A265" w14:textId="77777777" w:rsidR="00DE55DB" w:rsidRPr="00D35CFD" w:rsidRDefault="00DE55DB" w:rsidP="000F4ECB">
      <w:pPr>
        <w:pStyle w:val="NormaaliWWW"/>
        <w:spacing w:before="0" w:beforeAutospacing="0" w:after="0" w:afterAutospacing="0"/>
        <w:rPr>
          <w:rFonts w:ascii="Arial" w:hAnsi="Arial" w:cs="Arial"/>
          <w:color w:val="000000" w:themeColor="text1"/>
        </w:rPr>
      </w:pPr>
    </w:p>
    <w:p w14:paraId="5193C66F" w14:textId="7183C2F5" w:rsidR="00DE55DB" w:rsidRPr="00D35CFD" w:rsidRDefault="00D35CFD" w:rsidP="000F4ECB">
      <w:pPr>
        <w:pStyle w:val="NormaaliWWW"/>
        <w:spacing w:before="0" w:beforeAutospacing="0" w:after="0" w:afterAutospacing="0"/>
        <w:rPr>
          <w:rFonts w:ascii="Arial" w:hAnsi="Arial" w:cs="Arial"/>
          <w:color w:val="000000" w:themeColor="text1"/>
        </w:rPr>
      </w:pPr>
      <w:r>
        <w:rPr>
          <w:rFonts w:ascii="Arial" w:hAnsi="Arial" w:cs="Arial"/>
          <w:color w:val="000000" w:themeColor="text1"/>
        </w:rPr>
        <w:t xml:space="preserve">Vuoden aikana arvioitiin </w:t>
      </w:r>
      <w:r w:rsidR="00A13DA6" w:rsidRPr="00D35CFD">
        <w:rPr>
          <w:rFonts w:ascii="Arial" w:hAnsi="Arial" w:cs="Arial"/>
          <w:color w:val="000000" w:themeColor="text1"/>
        </w:rPr>
        <w:t>Paralympiakomitean strategiaa</w:t>
      </w:r>
      <w:r>
        <w:rPr>
          <w:rFonts w:ascii="Arial" w:hAnsi="Arial" w:cs="Arial"/>
          <w:color w:val="000000" w:themeColor="text1"/>
        </w:rPr>
        <w:t xml:space="preserve">. </w:t>
      </w:r>
      <w:r w:rsidR="00EE14DA" w:rsidRPr="00D35CFD">
        <w:rPr>
          <w:rFonts w:ascii="Arial" w:hAnsi="Arial" w:cs="Arial"/>
          <w:color w:val="000000" w:themeColor="text1"/>
        </w:rPr>
        <w:t xml:space="preserve">Arvioinnissa nousi esille arvojen merkitys toiminnalle, palvelujärjestönä toiminen sekä verkostot onnistumisten edellytyksenä. Ensimmäisten toimintavuosiensa aikana Paralympiakomitea on luonut vahvat verkostot niin urheilun, vammaiskentän kuin ihmisoikeustoimijoiden kanssa. Paralympiakomitea tunnistetaan edelleen eniten huippu-urheilijoiden ansiosta. Vuoden aikana T-median luottamusta ja mainetta mitanneessa tutkimuksessa vastaajat arvioivat Paralympiakomitean parhaimmaksi </w:t>
      </w:r>
      <w:r w:rsidR="002E6C5E" w:rsidRPr="00D35CFD">
        <w:rPr>
          <w:rFonts w:ascii="Arial" w:hAnsi="Arial" w:cs="Arial"/>
          <w:color w:val="000000" w:themeColor="text1"/>
        </w:rPr>
        <w:t xml:space="preserve">urheilujärjestöksi. </w:t>
      </w:r>
    </w:p>
    <w:p w14:paraId="2AC3914D" w14:textId="77777777" w:rsidR="002E6C5E" w:rsidRPr="00D35CFD" w:rsidRDefault="002E6C5E" w:rsidP="000F4ECB">
      <w:pPr>
        <w:pStyle w:val="NormaaliWWW"/>
        <w:spacing w:before="0" w:beforeAutospacing="0" w:after="0" w:afterAutospacing="0"/>
        <w:rPr>
          <w:rFonts w:ascii="Arial" w:hAnsi="Arial" w:cs="Arial"/>
          <w:color w:val="000000" w:themeColor="text1"/>
        </w:rPr>
      </w:pPr>
    </w:p>
    <w:p w14:paraId="34AA6060" w14:textId="4022267D" w:rsidR="002E6C5E" w:rsidRPr="00D35CFD" w:rsidRDefault="002E6C5E" w:rsidP="000F4ECB">
      <w:pPr>
        <w:pStyle w:val="NormaaliWWW"/>
        <w:spacing w:before="0" w:beforeAutospacing="0" w:after="0" w:afterAutospacing="0"/>
        <w:rPr>
          <w:rFonts w:ascii="Arial" w:hAnsi="Arial" w:cs="Arial"/>
          <w:color w:val="000000" w:themeColor="text1"/>
        </w:rPr>
      </w:pPr>
    </w:p>
    <w:p w14:paraId="25406403" w14:textId="77777777" w:rsidR="007360A4" w:rsidRPr="00D35CFD" w:rsidRDefault="007360A4" w:rsidP="000F4ECB">
      <w:pPr>
        <w:pStyle w:val="NormaaliWWW"/>
        <w:spacing w:before="0" w:beforeAutospacing="0" w:after="0" w:afterAutospacing="0"/>
        <w:rPr>
          <w:rFonts w:ascii="Arial" w:hAnsi="Arial" w:cs="Arial"/>
          <w:color w:val="000000" w:themeColor="text1"/>
        </w:rPr>
      </w:pPr>
    </w:p>
    <w:p w14:paraId="49544E50" w14:textId="77777777" w:rsidR="007360A4" w:rsidRPr="00D35CFD" w:rsidRDefault="007360A4" w:rsidP="000F4ECB">
      <w:pPr>
        <w:pStyle w:val="NormaaliWWW"/>
        <w:spacing w:before="0" w:beforeAutospacing="0" w:after="0" w:afterAutospacing="0"/>
        <w:rPr>
          <w:rFonts w:ascii="Arial" w:hAnsi="Arial" w:cs="Arial"/>
          <w:color w:val="000000" w:themeColor="text1"/>
        </w:rPr>
      </w:pPr>
    </w:p>
    <w:p w14:paraId="72836A2B" w14:textId="094D0B52" w:rsidR="006248B6" w:rsidRPr="00D35CFD" w:rsidRDefault="006248B6" w:rsidP="000F4ECB">
      <w:pPr>
        <w:pStyle w:val="NormaaliWWW"/>
        <w:spacing w:before="0" w:beforeAutospacing="0" w:after="0" w:afterAutospacing="0"/>
        <w:rPr>
          <w:rFonts w:ascii="Arial" w:hAnsi="Arial" w:cs="Arial"/>
          <w:b/>
          <w:bCs/>
          <w:color w:val="000000" w:themeColor="text1"/>
        </w:rPr>
      </w:pPr>
      <w:r w:rsidRPr="00D35CFD">
        <w:rPr>
          <w:rFonts w:ascii="Arial" w:hAnsi="Arial" w:cs="Arial"/>
          <w:b/>
          <w:bCs/>
          <w:color w:val="000000" w:themeColor="text1"/>
        </w:rPr>
        <w:t>RIIKKA JUNTUNEN</w:t>
      </w:r>
    </w:p>
    <w:p w14:paraId="6BB7F0B9" w14:textId="7F70961D" w:rsidR="006248B6" w:rsidRPr="00D35CFD" w:rsidRDefault="006248B6" w:rsidP="000F4ECB">
      <w:pPr>
        <w:pStyle w:val="NormaaliWWW"/>
        <w:spacing w:before="0" w:beforeAutospacing="0" w:after="0" w:afterAutospacing="0"/>
        <w:rPr>
          <w:rFonts w:ascii="Arial" w:hAnsi="Arial" w:cs="Arial"/>
          <w:color w:val="000000" w:themeColor="text1"/>
        </w:rPr>
      </w:pPr>
      <w:r w:rsidRPr="00D35CFD">
        <w:rPr>
          <w:rFonts w:ascii="Arial" w:hAnsi="Arial" w:cs="Arial"/>
          <w:color w:val="000000" w:themeColor="text1"/>
        </w:rPr>
        <w:t>Pääsihteeri</w:t>
      </w:r>
    </w:p>
    <w:p w14:paraId="0B49AB8E" w14:textId="394A4C81" w:rsidR="000F4ECB" w:rsidRPr="00170178" w:rsidRDefault="000F4ECB" w:rsidP="00B72C24">
      <w:pPr>
        <w:spacing w:after="0"/>
        <w:rPr>
          <w:rFonts w:ascii="Arial" w:hAnsi="Arial" w:cs="Arial"/>
          <w:b/>
          <w:bCs/>
          <w:sz w:val="24"/>
          <w:szCs w:val="24"/>
        </w:rPr>
      </w:pPr>
    </w:p>
    <w:p w14:paraId="7265CD66" w14:textId="4685A868" w:rsidR="00AF52E0" w:rsidRDefault="00AF52E0" w:rsidP="00B72C24">
      <w:pPr>
        <w:spacing w:after="0"/>
        <w:rPr>
          <w:rFonts w:ascii="Arial" w:hAnsi="Arial" w:cs="Arial"/>
          <w:b/>
          <w:bCs/>
          <w:sz w:val="24"/>
          <w:szCs w:val="24"/>
        </w:rPr>
      </w:pPr>
    </w:p>
    <w:p w14:paraId="109A7C6B" w14:textId="11A3D829" w:rsidR="00AF52E0" w:rsidRDefault="00AF52E0" w:rsidP="00B72C24">
      <w:pPr>
        <w:spacing w:after="0"/>
        <w:rPr>
          <w:rFonts w:ascii="Arial" w:hAnsi="Arial" w:cs="Arial"/>
          <w:b/>
          <w:bCs/>
          <w:sz w:val="24"/>
          <w:szCs w:val="24"/>
        </w:rPr>
      </w:pPr>
    </w:p>
    <w:p w14:paraId="55A854B7" w14:textId="35C6D6AF" w:rsidR="00AF52E0" w:rsidRDefault="00AF52E0" w:rsidP="00B72C24">
      <w:pPr>
        <w:spacing w:after="0"/>
        <w:rPr>
          <w:rFonts w:ascii="Arial" w:hAnsi="Arial" w:cs="Arial"/>
          <w:b/>
          <w:bCs/>
          <w:sz w:val="24"/>
          <w:szCs w:val="24"/>
        </w:rPr>
      </w:pPr>
    </w:p>
    <w:p w14:paraId="2826C820" w14:textId="72D83137" w:rsidR="00AF52E0" w:rsidRDefault="00AF52E0" w:rsidP="00B72C24">
      <w:pPr>
        <w:spacing w:after="0"/>
        <w:rPr>
          <w:rFonts w:ascii="Arial" w:hAnsi="Arial" w:cs="Arial"/>
          <w:b/>
          <w:bCs/>
          <w:sz w:val="24"/>
          <w:szCs w:val="24"/>
        </w:rPr>
      </w:pPr>
    </w:p>
    <w:p w14:paraId="6AE4F0A8" w14:textId="6BF1499A" w:rsidR="00AF52E0" w:rsidRDefault="00AF52E0" w:rsidP="00B72C24">
      <w:pPr>
        <w:spacing w:after="0"/>
        <w:rPr>
          <w:rFonts w:ascii="Arial" w:hAnsi="Arial" w:cs="Arial"/>
          <w:b/>
          <w:bCs/>
          <w:sz w:val="24"/>
          <w:szCs w:val="24"/>
        </w:rPr>
      </w:pPr>
    </w:p>
    <w:p w14:paraId="22A17A6E" w14:textId="27E28D94" w:rsidR="00AF52E0" w:rsidRDefault="00AF52E0" w:rsidP="00B72C24">
      <w:pPr>
        <w:spacing w:after="0"/>
        <w:rPr>
          <w:rFonts w:ascii="Arial" w:hAnsi="Arial" w:cs="Arial"/>
          <w:b/>
          <w:bCs/>
          <w:sz w:val="24"/>
          <w:szCs w:val="24"/>
        </w:rPr>
      </w:pPr>
    </w:p>
    <w:p w14:paraId="395E2269" w14:textId="6B5AE019" w:rsidR="00AF52E0" w:rsidRDefault="00AF52E0" w:rsidP="00B72C24">
      <w:pPr>
        <w:spacing w:after="0"/>
        <w:rPr>
          <w:rFonts w:ascii="Arial" w:hAnsi="Arial" w:cs="Arial"/>
          <w:b/>
          <w:bCs/>
          <w:sz w:val="24"/>
          <w:szCs w:val="24"/>
        </w:rPr>
      </w:pPr>
    </w:p>
    <w:p w14:paraId="185403A3" w14:textId="6A1C550F" w:rsidR="00AF52E0" w:rsidRDefault="00AF52E0" w:rsidP="00B72C24">
      <w:pPr>
        <w:spacing w:after="0"/>
        <w:rPr>
          <w:rFonts w:ascii="Arial" w:hAnsi="Arial" w:cs="Arial"/>
          <w:b/>
          <w:bCs/>
          <w:sz w:val="24"/>
          <w:szCs w:val="24"/>
        </w:rPr>
      </w:pPr>
    </w:p>
    <w:p w14:paraId="5BF82047" w14:textId="58FB18FC" w:rsidR="00AF52E0" w:rsidRDefault="00AF52E0" w:rsidP="00B72C24">
      <w:pPr>
        <w:spacing w:after="0"/>
        <w:rPr>
          <w:rFonts w:ascii="Arial" w:hAnsi="Arial" w:cs="Arial"/>
          <w:b/>
          <w:bCs/>
          <w:sz w:val="24"/>
          <w:szCs w:val="24"/>
        </w:rPr>
      </w:pPr>
    </w:p>
    <w:p w14:paraId="33FA698B" w14:textId="28AFC5DA" w:rsidR="00AF52E0" w:rsidRDefault="00AF52E0" w:rsidP="00B72C24">
      <w:pPr>
        <w:spacing w:after="0"/>
        <w:rPr>
          <w:rFonts w:ascii="Arial" w:hAnsi="Arial" w:cs="Arial"/>
          <w:b/>
          <w:bCs/>
          <w:sz w:val="24"/>
          <w:szCs w:val="24"/>
        </w:rPr>
      </w:pPr>
    </w:p>
    <w:p w14:paraId="7A45F330" w14:textId="688F8513" w:rsidR="00AF52E0" w:rsidRDefault="00AF52E0" w:rsidP="00B72C24">
      <w:pPr>
        <w:spacing w:after="0"/>
        <w:rPr>
          <w:rFonts w:ascii="Arial" w:hAnsi="Arial" w:cs="Arial"/>
          <w:b/>
          <w:bCs/>
          <w:sz w:val="24"/>
          <w:szCs w:val="24"/>
        </w:rPr>
      </w:pPr>
    </w:p>
    <w:p w14:paraId="64F127DB" w14:textId="1292E35D" w:rsidR="00AF52E0" w:rsidRDefault="00AF52E0" w:rsidP="00B72C24">
      <w:pPr>
        <w:spacing w:after="0"/>
        <w:rPr>
          <w:rFonts w:ascii="Arial" w:hAnsi="Arial" w:cs="Arial"/>
          <w:b/>
          <w:bCs/>
          <w:sz w:val="24"/>
          <w:szCs w:val="24"/>
        </w:rPr>
      </w:pPr>
    </w:p>
    <w:p w14:paraId="2829225B" w14:textId="4D17C00B" w:rsidR="00AF52E0" w:rsidRDefault="00AF52E0" w:rsidP="00B72C24">
      <w:pPr>
        <w:spacing w:after="0"/>
        <w:rPr>
          <w:rFonts w:ascii="Arial" w:hAnsi="Arial" w:cs="Arial"/>
          <w:b/>
          <w:bCs/>
          <w:sz w:val="24"/>
          <w:szCs w:val="24"/>
        </w:rPr>
      </w:pPr>
    </w:p>
    <w:p w14:paraId="232F4EAC" w14:textId="68E9ECCE" w:rsidR="00AF52E0" w:rsidRDefault="00AF52E0" w:rsidP="00B72C24">
      <w:pPr>
        <w:spacing w:after="0"/>
        <w:rPr>
          <w:rFonts w:ascii="Arial" w:hAnsi="Arial" w:cs="Arial"/>
          <w:b/>
          <w:bCs/>
          <w:sz w:val="24"/>
          <w:szCs w:val="24"/>
        </w:rPr>
      </w:pPr>
    </w:p>
    <w:p w14:paraId="712E903F" w14:textId="2260B2EE" w:rsidR="00AF52E0" w:rsidRDefault="00AF52E0" w:rsidP="00B72C24">
      <w:pPr>
        <w:spacing w:after="0"/>
        <w:rPr>
          <w:rFonts w:ascii="Arial" w:hAnsi="Arial" w:cs="Arial"/>
          <w:b/>
          <w:bCs/>
          <w:sz w:val="24"/>
          <w:szCs w:val="24"/>
        </w:rPr>
      </w:pPr>
    </w:p>
    <w:p w14:paraId="72BD199E" w14:textId="5B8CB556" w:rsidR="00AF52E0" w:rsidRDefault="00AF52E0" w:rsidP="00B72C24">
      <w:pPr>
        <w:spacing w:after="0"/>
        <w:rPr>
          <w:rFonts w:ascii="Arial" w:hAnsi="Arial" w:cs="Arial"/>
          <w:b/>
          <w:bCs/>
          <w:sz w:val="24"/>
          <w:szCs w:val="24"/>
        </w:rPr>
      </w:pPr>
    </w:p>
    <w:p w14:paraId="190C209E" w14:textId="77777777" w:rsidR="006248B6" w:rsidRDefault="006248B6" w:rsidP="00B72C24">
      <w:pPr>
        <w:spacing w:after="0"/>
        <w:rPr>
          <w:rFonts w:ascii="Arial" w:hAnsi="Arial" w:cs="Arial"/>
          <w:b/>
          <w:bCs/>
          <w:sz w:val="24"/>
          <w:szCs w:val="24"/>
        </w:rPr>
      </w:pPr>
    </w:p>
    <w:p w14:paraId="59210E11" w14:textId="57C01915" w:rsidR="000F4ECB" w:rsidRDefault="000F4ECB" w:rsidP="00B72C24">
      <w:pPr>
        <w:spacing w:after="0"/>
        <w:rPr>
          <w:rFonts w:ascii="Arial" w:hAnsi="Arial" w:cs="Arial"/>
          <w:b/>
          <w:bCs/>
          <w:sz w:val="24"/>
          <w:szCs w:val="24"/>
        </w:rPr>
      </w:pPr>
    </w:p>
    <w:p w14:paraId="7F8F1C08" w14:textId="30336434" w:rsidR="00626C86" w:rsidRDefault="00626C86" w:rsidP="00B72C24">
      <w:pPr>
        <w:spacing w:after="0"/>
        <w:rPr>
          <w:rFonts w:ascii="Arial" w:hAnsi="Arial" w:cs="Arial"/>
          <w:b/>
          <w:bCs/>
          <w:sz w:val="24"/>
          <w:szCs w:val="24"/>
        </w:rPr>
      </w:pPr>
    </w:p>
    <w:p w14:paraId="3E97FE20" w14:textId="67FCE64B" w:rsidR="00626C86" w:rsidRDefault="00626C86" w:rsidP="00B72C24">
      <w:pPr>
        <w:spacing w:after="0"/>
        <w:rPr>
          <w:rFonts w:ascii="Arial" w:hAnsi="Arial" w:cs="Arial"/>
          <w:b/>
          <w:bCs/>
          <w:sz w:val="24"/>
          <w:szCs w:val="24"/>
        </w:rPr>
      </w:pPr>
    </w:p>
    <w:p w14:paraId="6C1BAED3" w14:textId="7D0EBDD9" w:rsidR="00626C86" w:rsidRDefault="00626C86" w:rsidP="00B72C24">
      <w:pPr>
        <w:spacing w:after="0"/>
        <w:rPr>
          <w:rFonts w:ascii="Arial" w:hAnsi="Arial" w:cs="Arial"/>
          <w:b/>
          <w:bCs/>
          <w:sz w:val="24"/>
          <w:szCs w:val="24"/>
        </w:rPr>
      </w:pPr>
    </w:p>
    <w:p w14:paraId="39962EEF" w14:textId="51935F77" w:rsidR="00626C86" w:rsidRDefault="00626C86" w:rsidP="00B72C24">
      <w:pPr>
        <w:spacing w:after="0"/>
        <w:rPr>
          <w:rFonts w:ascii="Arial" w:hAnsi="Arial" w:cs="Arial"/>
          <w:b/>
          <w:bCs/>
          <w:sz w:val="24"/>
          <w:szCs w:val="24"/>
        </w:rPr>
      </w:pPr>
    </w:p>
    <w:p w14:paraId="1DC22D80" w14:textId="3D58561A" w:rsidR="00626C86" w:rsidRDefault="00626C86" w:rsidP="00B72C24">
      <w:pPr>
        <w:spacing w:after="0"/>
        <w:rPr>
          <w:rFonts w:ascii="Arial" w:hAnsi="Arial" w:cs="Arial"/>
          <w:b/>
          <w:bCs/>
          <w:sz w:val="24"/>
          <w:szCs w:val="24"/>
        </w:rPr>
      </w:pPr>
    </w:p>
    <w:p w14:paraId="00EBEBAE" w14:textId="75BD2994" w:rsidR="00626C86" w:rsidRDefault="00626C86" w:rsidP="00B72C24">
      <w:pPr>
        <w:spacing w:after="0"/>
        <w:rPr>
          <w:rFonts w:ascii="Arial" w:hAnsi="Arial" w:cs="Arial"/>
          <w:b/>
          <w:bCs/>
          <w:sz w:val="24"/>
          <w:szCs w:val="24"/>
        </w:rPr>
      </w:pPr>
    </w:p>
    <w:p w14:paraId="74F11BE2" w14:textId="60C7A1EA" w:rsidR="00626C86" w:rsidRDefault="00626C86" w:rsidP="00B72C24">
      <w:pPr>
        <w:spacing w:after="0"/>
        <w:rPr>
          <w:rFonts w:ascii="Arial" w:hAnsi="Arial" w:cs="Arial"/>
          <w:b/>
          <w:bCs/>
          <w:sz w:val="24"/>
          <w:szCs w:val="24"/>
        </w:rPr>
      </w:pPr>
    </w:p>
    <w:p w14:paraId="659B6EBD" w14:textId="16F4359C" w:rsidR="00626C86" w:rsidRDefault="00626C86" w:rsidP="00B72C24">
      <w:pPr>
        <w:spacing w:after="0"/>
        <w:rPr>
          <w:rFonts w:ascii="Arial" w:hAnsi="Arial" w:cs="Arial"/>
          <w:b/>
          <w:bCs/>
          <w:sz w:val="24"/>
          <w:szCs w:val="24"/>
        </w:rPr>
      </w:pPr>
    </w:p>
    <w:p w14:paraId="31B95932" w14:textId="2E9F9D7F" w:rsidR="00626C86" w:rsidRDefault="00626C86" w:rsidP="00B72C24">
      <w:pPr>
        <w:spacing w:after="0"/>
        <w:rPr>
          <w:rFonts w:ascii="Arial" w:hAnsi="Arial" w:cs="Arial"/>
          <w:b/>
          <w:bCs/>
          <w:sz w:val="24"/>
          <w:szCs w:val="24"/>
        </w:rPr>
      </w:pPr>
    </w:p>
    <w:p w14:paraId="3C69CBCE" w14:textId="41BC804B" w:rsidR="00626C86" w:rsidRDefault="00626C86" w:rsidP="00B72C24">
      <w:pPr>
        <w:spacing w:after="0"/>
        <w:rPr>
          <w:rFonts w:ascii="Arial" w:hAnsi="Arial" w:cs="Arial"/>
          <w:b/>
          <w:bCs/>
          <w:sz w:val="24"/>
          <w:szCs w:val="24"/>
        </w:rPr>
      </w:pPr>
    </w:p>
    <w:p w14:paraId="77928AA5" w14:textId="4BDDCE22" w:rsidR="00626C86" w:rsidRDefault="00626C86" w:rsidP="00B72C24">
      <w:pPr>
        <w:spacing w:after="0"/>
        <w:rPr>
          <w:rFonts w:ascii="Arial" w:hAnsi="Arial" w:cs="Arial"/>
          <w:b/>
          <w:bCs/>
          <w:sz w:val="24"/>
          <w:szCs w:val="24"/>
        </w:rPr>
      </w:pPr>
    </w:p>
    <w:p w14:paraId="1739C14D" w14:textId="1DB95D5F" w:rsidR="00626C86" w:rsidRDefault="00626C86" w:rsidP="00B72C24">
      <w:pPr>
        <w:spacing w:after="0"/>
        <w:rPr>
          <w:rFonts w:ascii="Arial" w:hAnsi="Arial" w:cs="Arial"/>
          <w:b/>
          <w:bCs/>
          <w:sz w:val="24"/>
          <w:szCs w:val="24"/>
        </w:rPr>
      </w:pPr>
    </w:p>
    <w:p w14:paraId="6B3FDA67" w14:textId="0BAA99E8" w:rsidR="00626C86" w:rsidRDefault="00626C86" w:rsidP="00B72C24">
      <w:pPr>
        <w:spacing w:after="0"/>
        <w:rPr>
          <w:rFonts w:ascii="Arial" w:hAnsi="Arial" w:cs="Arial"/>
          <w:b/>
          <w:bCs/>
          <w:sz w:val="24"/>
          <w:szCs w:val="24"/>
        </w:rPr>
      </w:pPr>
    </w:p>
    <w:p w14:paraId="2ADF0FC1" w14:textId="4A6C3AFA" w:rsidR="00626C86" w:rsidRDefault="00626C86" w:rsidP="00B72C24">
      <w:pPr>
        <w:spacing w:after="0"/>
        <w:rPr>
          <w:rFonts w:ascii="Arial" w:hAnsi="Arial" w:cs="Arial"/>
          <w:b/>
          <w:bCs/>
          <w:sz w:val="24"/>
          <w:szCs w:val="24"/>
        </w:rPr>
      </w:pPr>
    </w:p>
    <w:p w14:paraId="351F56D2" w14:textId="77777777" w:rsidR="00626C86" w:rsidRDefault="00626C86" w:rsidP="00B72C24">
      <w:pPr>
        <w:spacing w:after="0"/>
        <w:rPr>
          <w:rFonts w:ascii="Arial" w:hAnsi="Arial" w:cs="Arial"/>
          <w:b/>
          <w:bCs/>
          <w:sz w:val="24"/>
          <w:szCs w:val="24"/>
        </w:rPr>
      </w:pPr>
    </w:p>
    <w:p w14:paraId="13D01585" w14:textId="12935E63" w:rsidR="00D02315" w:rsidRPr="006248B6" w:rsidRDefault="00656371" w:rsidP="00AF52E0">
      <w:pPr>
        <w:pStyle w:val="Otsikko1"/>
      </w:pPr>
      <w:bookmarkStart w:id="1" w:name="_Toc130219345"/>
      <w:r>
        <w:t>AVAAMME OVIA LIIKUNNAN PARIIN JA RAKENNAMME POLKUJA KOHTI MENESTYSTÄ</w:t>
      </w:r>
      <w:bookmarkEnd w:id="1"/>
    </w:p>
    <w:p w14:paraId="6F7255A9" w14:textId="78AFD010" w:rsidR="00B72C24" w:rsidRDefault="00B72C24" w:rsidP="00B72C24">
      <w:pPr>
        <w:spacing w:after="0"/>
        <w:rPr>
          <w:rFonts w:ascii="Arial" w:hAnsi="Arial" w:cs="Arial"/>
          <w:b/>
          <w:bCs/>
          <w:sz w:val="24"/>
          <w:szCs w:val="24"/>
        </w:rPr>
      </w:pPr>
    </w:p>
    <w:p w14:paraId="0BCDDDF7" w14:textId="4B945C7D" w:rsidR="007C2467" w:rsidRDefault="00656371" w:rsidP="00AF52E0">
      <w:pPr>
        <w:pStyle w:val="Otsikko2"/>
      </w:pPr>
      <w:bookmarkStart w:id="2" w:name="_Toc130219346"/>
      <w:r>
        <w:t>Lasten ja nuorten toiminta</w:t>
      </w:r>
      <w:bookmarkEnd w:id="2"/>
    </w:p>
    <w:p w14:paraId="31D3CBE7" w14:textId="54884840" w:rsidR="00576391" w:rsidRDefault="00576391" w:rsidP="00B72C24">
      <w:pPr>
        <w:spacing w:after="0"/>
        <w:rPr>
          <w:rFonts w:ascii="Arial" w:hAnsi="Arial" w:cs="Arial"/>
          <w:sz w:val="24"/>
          <w:szCs w:val="24"/>
        </w:rPr>
      </w:pPr>
    </w:p>
    <w:p w14:paraId="53C68E5E" w14:textId="030A8D1E" w:rsidR="00656371" w:rsidRDefault="00656371" w:rsidP="00656371">
      <w:pPr>
        <w:pStyle w:val="paragraph"/>
        <w:spacing w:before="0" w:beforeAutospacing="0" w:after="0" w:afterAutospacing="0"/>
        <w:textAlignment w:val="baseline"/>
        <w:rPr>
          <w:rStyle w:val="normaltextrun"/>
          <w:rFonts w:ascii="Arial" w:hAnsi="Arial" w:cs="Arial"/>
          <w:sz w:val="22"/>
          <w:szCs w:val="22"/>
        </w:rPr>
      </w:pPr>
      <w:r>
        <w:rPr>
          <w:rStyle w:val="normaltextrun"/>
          <w:rFonts w:ascii="Calibri" w:hAnsi="Calibri" w:cs="Calibri"/>
          <w:sz w:val="22"/>
          <w:szCs w:val="22"/>
        </w:rPr>
        <w:t>Lasten ja nuorten toiminta uudistui alkuvuoden 2022 aikana</w:t>
      </w:r>
      <w:r w:rsidR="001F7B81">
        <w:rPr>
          <w:rStyle w:val="normaltextrun"/>
          <w:rFonts w:ascii="Calibri" w:hAnsi="Calibri" w:cs="Calibri"/>
          <w:sz w:val="22"/>
          <w:szCs w:val="22"/>
        </w:rPr>
        <w:t>, kun</w:t>
      </w:r>
      <w:r>
        <w:rPr>
          <w:rStyle w:val="normaltextrun"/>
          <w:rFonts w:ascii="Calibri" w:hAnsi="Calibri" w:cs="Calibri"/>
          <w:sz w:val="22"/>
          <w:szCs w:val="22"/>
        </w:rPr>
        <w:t xml:space="preserve"> lanseerattiin </w:t>
      </w:r>
      <w:proofErr w:type="spellStart"/>
      <w:r>
        <w:rPr>
          <w:rStyle w:val="spellingerror"/>
          <w:rFonts w:ascii="Calibri" w:hAnsi="Calibri" w:cs="Calibri"/>
          <w:sz w:val="22"/>
          <w:szCs w:val="22"/>
        </w:rPr>
        <w:t>Paranuoret</w:t>
      </w:r>
      <w:proofErr w:type="spellEnd"/>
      <w:r>
        <w:rPr>
          <w:rStyle w:val="normaltextrun"/>
          <w:rFonts w:ascii="Calibri" w:hAnsi="Calibri" w:cs="Calibri"/>
          <w:sz w:val="22"/>
          <w:szCs w:val="22"/>
        </w:rPr>
        <w:t>-nimeä kantava lasten ja nuorten toimintakokonaisuus. Pääasiassa kyse on nimenvaihdosta sekä visuaalisesta uudistuksesta.</w:t>
      </w:r>
    </w:p>
    <w:p w14:paraId="75C1D8BD" w14:textId="77777777" w:rsidR="00656371" w:rsidRDefault="00656371" w:rsidP="00656371">
      <w:pPr>
        <w:pStyle w:val="paragraph"/>
        <w:spacing w:before="0" w:beforeAutospacing="0" w:after="0" w:afterAutospacing="0"/>
        <w:textAlignment w:val="baseline"/>
        <w:rPr>
          <w:rFonts w:ascii="Segoe UI" w:hAnsi="Segoe UI" w:cs="Segoe UI"/>
          <w:sz w:val="18"/>
          <w:szCs w:val="18"/>
        </w:rPr>
      </w:pPr>
    </w:p>
    <w:p w14:paraId="0350967A" w14:textId="48CDB376" w:rsidR="00656371" w:rsidRDefault="00656371" w:rsidP="006563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Valtti-ohjelmaan 2022 perheitä haki mukaan 192 ja Valtiksi haluavia opiskelijoita 260. Palautelomakkeeseen vastanneista 50 % löysi harrastuksen ja 66 % kertoi saaneensa mahdollisen idean harrastukseen.</w:t>
      </w:r>
    </w:p>
    <w:p w14:paraId="45A97021" w14:textId="77777777" w:rsidR="00656371" w:rsidRDefault="00656371" w:rsidP="0065637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103F8978" w14:textId="309799C8" w:rsidR="00656371" w:rsidRDefault="00656371" w:rsidP="0065637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222222"/>
          <w:sz w:val="22"/>
          <w:szCs w:val="22"/>
        </w:rPr>
        <w:t xml:space="preserve">Jo vuosikymmenien ajan järjestetyt vammaisten ja liikuntaan tukea tarvitsevien lasten ja nuorten Junior </w:t>
      </w:r>
      <w:r>
        <w:rPr>
          <w:rStyle w:val="spellingerror"/>
          <w:rFonts w:ascii="Calibri" w:hAnsi="Calibri" w:cs="Calibri"/>
          <w:color w:val="222222"/>
          <w:sz w:val="22"/>
          <w:szCs w:val="22"/>
        </w:rPr>
        <w:t>Games</w:t>
      </w:r>
      <w:r>
        <w:rPr>
          <w:rStyle w:val="normaltextrun"/>
          <w:rFonts w:ascii="Calibri" w:hAnsi="Calibri" w:cs="Calibri"/>
          <w:color w:val="222222"/>
          <w:sz w:val="22"/>
          <w:szCs w:val="22"/>
        </w:rPr>
        <w:t xml:space="preserve"> -kilpailut kokivat suuren muutoksen vuonna 2022. Kaksipäiväiset kilpailut järjestettiin marras-joulukuun vaihteessa Jyväskylässä ensi kertaa </w:t>
      </w:r>
      <w:r>
        <w:rPr>
          <w:rStyle w:val="spellingerror"/>
          <w:rFonts w:ascii="Calibri" w:hAnsi="Calibri" w:cs="Calibri"/>
          <w:color w:val="222222"/>
          <w:sz w:val="22"/>
          <w:szCs w:val="22"/>
        </w:rPr>
        <w:t>Para</w:t>
      </w:r>
      <w:r>
        <w:rPr>
          <w:rStyle w:val="normaltextrun"/>
          <w:rFonts w:ascii="Calibri" w:hAnsi="Calibri" w:cs="Calibri"/>
          <w:color w:val="222222"/>
          <w:sz w:val="22"/>
          <w:szCs w:val="22"/>
        </w:rPr>
        <w:t xml:space="preserve"> Junior </w:t>
      </w:r>
      <w:r>
        <w:rPr>
          <w:rStyle w:val="spellingerror"/>
          <w:rFonts w:ascii="Calibri" w:hAnsi="Calibri" w:cs="Calibri"/>
          <w:color w:val="222222"/>
          <w:sz w:val="22"/>
          <w:szCs w:val="22"/>
        </w:rPr>
        <w:t>Games</w:t>
      </w:r>
      <w:r>
        <w:rPr>
          <w:rStyle w:val="normaltextrun"/>
          <w:rFonts w:ascii="Calibri" w:hAnsi="Calibri" w:cs="Calibri"/>
          <w:color w:val="222222"/>
          <w:sz w:val="22"/>
          <w:szCs w:val="22"/>
        </w:rPr>
        <w:t xml:space="preserve"> -nimellä. Kisaajia saapui 380 eri puolilta Suomea.</w:t>
      </w:r>
      <w:r>
        <w:rPr>
          <w:rStyle w:val="eop"/>
          <w:rFonts w:ascii="Calibri" w:hAnsi="Calibri" w:cs="Calibri"/>
          <w:color w:val="222222"/>
          <w:sz w:val="22"/>
          <w:szCs w:val="22"/>
        </w:rPr>
        <w:t> </w:t>
      </w:r>
    </w:p>
    <w:p w14:paraId="72BB3C7C" w14:textId="140C5D81" w:rsidR="00AF52E0" w:rsidRDefault="00AF52E0" w:rsidP="00B72C24">
      <w:pPr>
        <w:spacing w:after="0"/>
        <w:rPr>
          <w:rFonts w:ascii="Arial" w:hAnsi="Arial" w:cs="Arial"/>
          <w:sz w:val="24"/>
          <w:szCs w:val="24"/>
        </w:rPr>
      </w:pPr>
    </w:p>
    <w:p w14:paraId="396BEC77" w14:textId="46A4CD60" w:rsidR="00AF52E0" w:rsidRPr="001F7B81" w:rsidRDefault="00AF52E0" w:rsidP="00B72C24">
      <w:pPr>
        <w:spacing w:after="0"/>
        <w:rPr>
          <w:rFonts w:cstheme="minorHAnsi"/>
        </w:rPr>
      </w:pPr>
      <w:r w:rsidRPr="001F7B81">
        <w:rPr>
          <w:rFonts w:cstheme="minorHAnsi"/>
          <w:b/>
          <w:bCs/>
        </w:rPr>
        <w:t>NUMERONOSTO</w:t>
      </w:r>
      <w:r w:rsidRPr="001F7B81">
        <w:rPr>
          <w:rFonts w:cstheme="minorHAnsi"/>
        </w:rPr>
        <w:t xml:space="preserve">: </w:t>
      </w:r>
      <w:r w:rsidR="00656371" w:rsidRPr="001F7B81">
        <w:rPr>
          <w:rFonts w:cstheme="minorHAnsi"/>
        </w:rPr>
        <w:t>380</w:t>
      </w:r>
      <w:r w:rsidRPr="001F7B81">
        <w:rPr>
          <w:rFonts w:cstheme="minorHAnsi"/>
        </w:rPr>
        <w:t xml:space="preserve"> </w:t>
      </w:r>
      <w:r w:rsidR="00656371" w:rsidRPr="001F7B81">
        <w:rPr>
          <w:rFonts w:cstheme="minorHAnsi"/>
        </w:rPr>
        <w:t>kilpailijaa Para Junior Games -kisoissa.</w:t>
      </w:r>
    </w:p>
    <w:p w14:paraId="3B67A90D" w14:textId="51C81339" w:rsidR="00934B66" w:rsidRDefault="00934B66" w:rsidP="00B72C24">
      <w:pPr>
        <w:spacing w:after="0"/>
        <w:rPr>
          <w:rFonts w:cstheme="minorHAnsi"/>
          <w:sz w:val="24"/>
          <w:szCs w:val="24"/>
        </w:rPr>
      </w:pPr>
    </w:p>
    <w:p w14:paraId="039663E7" w14:textId="3B834180" w:rsidR="00934B66" w:rsidRDefault="00934B66" w:rsidP="00B72C24">
      <w:pPr>
        <w:spacing w:after="0"/>
        <w:rPr>
          <w:rFonts w:cstheme="minorHAnsi"/>
          <w:sz w:val="24"/>
          <w:szCs w:val="24"/>
        </w:rPr>
      </w:pPr>
    </w:p>
    <w:p w14:paraId="5767E73C" w14:textId="52CAECFF" w:rsidR="00934B66" w:rsidRDefault="00934B66" w:rsidP="00934B66">
      <w:pPr>
        <w:pStyle w:val="Otsikko2"/>
      </w:pPr>
      <w:bookmarkStart w:id="3" w:name="_Toc130219347"/>
      <w:r>
        <w:t>Tulevaisuuden Tähdet</w:t>
      </w:r>
      <w:bookmarkEnd w:id="3"/>
    </w:p>
    <w:p w14:paraId="65776D09" w14:textId="319ECDE8" w:rsidR="00934B66" w:rsidRPr="00934B66" w:rsidRDefault="00934B66" w:rsidP="00B72C24">
      <w:pPr>
        <w:spacing w:after="0"/>
        <w:rPr>
          <w:rFonts w:cstheme="minorHAnsi"/>
        </w:rPr>
      </w:pPr>
    </w:p>
    <w:p w14:paraId="344E1CBE" w14:textId="17BBD823" w:rsidR="00934B66" w:rsidRPr="00934B66" w:rsidRDefault="00934B66" w:rsidP="00934B66">
      <w:pPr>
        <w:spacing w:after="0" w:line="257" w:lineRule="auto"/>
        <w:rPr>
          <w:rFonts w:eastAsia="Verdana" w:cstheme="minorHAnsi"/>
        </w:rPr>
      </w:pPr>
      <w:r w:rsidRPr="00934B66">
        <w:rPr>
          <w:rFonts w:eastAsia="Verdana" w:cstheme="minorHAnsi"/>
        </w:rPr>
        <w:t xml:space="preserve">Nuorten </w:t>
      </w:r>
      <w:proofErr w:type="spellStart"/>
      <w:r w:rsidRPr="00934B66">
        <w:rPr>
          <w:rFonts w:eastAsia="Verdana" w:cstheme="minorHAnsi"/>
        </w:rPr>
        <w:t>paralympiaryhmä</w:t>
      </w:r>
      <w:proofErr w:type="spellEnd"/>
      <w:r w:rsidRPr="00934B66">
        <w:rPr>
          <w:rFonts w:eastAsia="Verdana" w:cstheme="minorHAnsi"/>
        </w:rPr>
        <w:t xml:space="preserve">, Tulevaisuuden </w:t>
      </w:r>
      <w:r>
        <w:rPr>
          <w:rFonts w:eastAsia="Verdana" w:cstheme="minorHAnsi"/>
        </w:rPr>
        <w:t>T</w:t>
      </w:r>
      <w:r w:rsidRPr="00934B66">
        <w:rPr>
          <w:rFonts w:eastAsia="Verdana" w:cstheme="minorHAnsi"/>
        </w:rPr>
        <w:t xml:space="preserve">ähdet, on Paralympiakomitean koordinoima ryhmä lupaaville </w:t>
      </w:r>
      <w:proofErr w:type="spellStart"/>
      <w:r w:rsidRPr="00934B66">
        <w:rPr>
          <w:rFonts w:eastAsia="Verdana" w:cstheme="minorHAnsi"/>
        </w:rPr>
        <w:t>paraurheilijoille</w:t>
      </w:r>
      <w:proofErr w:type="spellEnd"/>
      <w:r w:rsidRPr="00934B66">
        <w:rPr>
          <w:rFonts w:eastAsia="Verdana" w:cstheme="minorHAnsi"/>
        </w:rPr>
        <w:t>. Ryhmä leireilee neljä kertaa vuodessa Suomen virallisessa Paralympic Training Centerissä Liikuntakeskus Pajulahdessa. Leireihin sisältyy harjoittelun lisäksi mm. asiantuntijaluentoja sekä urheilijavierailuja.</w:t>
      </w:r>
      <w:r>
        <w:rPr>
          <w:rFonts w:eastAsia="Verdana" w:cstheme="minorHAnsi"/>
        </w:rPr>
        <w:t xml:space="preserve"> </w:t>
      </w:r>
      <w:r w:rsidRPr="00934B66">
        <w:rPr>
          <w:rFonts w:eastAsia="Verdana" w:cstheme="minorHAnsi"/>
        </w:rPr>
        <w:t>Vuodelle 202</w:t>
      </w:r>
      <w:r>
        <w:rPr>
          <w:rFonts w:eastAsia="Verdana" w:cstheme="minorHAnsi"/>
        </w:rPr>
        <w:t>2</w:t>
      </w:r>
      <w:r w:rsidRPr="00934B66">
        <w:rPr>
          <w:rFonts w:eastAsia="Verdana" w:cstheme="minorHAnsi"/>
        </w:rPr>
        <w:t xml:space="preserve"> </w:t>
      </w:r>
      <w:r>
        <w:rPr>
          <w:rFonts w:eastAsia="Verdana" w:cstheme="minorHAnsi"/>
        </w:rPr>
        <w:t>Tulevaisuuden Tähtiin</w:t>
      </w:r>
      <w:r w:rsidRPr="00934B66">
        <w:rPr>
          <w:rFonts w:eastAsia="Verdana" w:cstheme="minorHAnsi"/>
        </w:rPr>
        <w:t xml:space="preserve"> valittiin 2</w:t>
      </w:r>
      <w:r>
        <w:rPr>
          <w:rFonts w:eastAsia="Verdana" w:cstheme="minorHAnsi"/>
        </w:rPr>
        <w:t>4</w:t>
      </w:r>
      <w:r w:rsidRPr="00934B66">
        <w:rPr>
          <w:rFonts w:eastAsia="Verdana" w:cstheme="minorHAnsi"/>
        </w:rPr>
        <w:t xml:space="preserve"> urheilijaa 1</w:t>
      </w:r>
      <w:r>
        <w:rPr>
          <w:rFonts w:eastAsia="Verdana" w:cstheme="minorHAnsi"/>
        </w:rPr>
        <w:t>2</w:t>
      </w:r>
      <w:r w:rsidRPr="00934B66">
        <w:rPr>
          <w:rFonts w:eastAsia="Verdana" w:cstheme="minorHAnsi"/>
        </w:rPr>
        <w:t xml:space="preserve"> eri lajista.</w:t>
      </w:r>
    </w:p>
    <w:p w14:paraId="5783E19A" w14:textId="77777777" w:rsidR="00AF52E0" w:rsidRPr="007C2467" w:rsidRDefault="00AF52E0" w:rsidP="00B72C24">
      <w:pPr>
        <w:spacing w:after="0"/>
        <w:rPr>
          <w:rFonts w:ascii="Arial" w:hAnsi="Arial" w:cs="Arial"/>
          <w:sz w:val="24"/>
          <w:szCs w:val="24"/>
        </w:rPr>
      </w:pPr>
    </w:p>
    <w:p w14:paraId="35E9F4A1" w14:textId="77777777" w:rsidR="0007714E" w:rsidRDefault="0007714E" w:rsidP="00B72C24">
      <w:pPr>
        <w:spacing w:after="0"/>
        <w:rPr>
          <w:rFonts w:ascii="Arial" w:hAnsi="Arial" w:cs="Arial"/>
          <w:b/>
          <w:bCs/>
          <w:sz w:val="24"/>
          <w:szCs w:val="24"/>
        </w:rPr>
      </w:pPr>
    </w:p>
    <w:p w14:paraId="6C679C70" w14:textId="3EF23A19" w:rsidR="00771820" w:rsidRDefault="00771820" w:rsidP="00B72C24">
      <w:pPr>
        <w:spacing w:after="0"/>
        <w:rPr>
          <w:rFonts w:ascii="Arial" w:hAnsi="Arial" w:cs="Arial"/>
          <w:sz w:val="24"/>
          <w:szCs w:val="24"/>
        </w:rPr>
      </w:pPr>
    </w:p>
    <w:p w14:paraId="6DABB868" w14:textId="2F935E0E" w:rsidR="006248B6" w:rsidRDefault="00656371" w:rsidP="00AF52E0">
      <w:pPr>
        <w:pStyle w:val="Otsikko2"/>
      </w:pPr>
      <w:bookmarkStart w:id="4" w:name="_Toc130219348"/>
      <w:r>
        <w:t>Liikunnan apuvälineet</w:t>
      </w:r>
      <w:bookmarkEnd w:id="4"/>
    </w:p>
    <w:p w14:paraId="6DCF2603" w14:textId="77777777" w:rsidR="006248B6" w:rsidRDefault="006248B6" w:rsidP="00B72C24">
      <w:pPr>
        <w:spacing w:after="0"/>
        <w:rPr>
          <w:rFonts w:ascii="Arial" w:hAnsi="Arial" w:cs="Arial"/>
          <w:sz w:val="24"/>
          <w:szCs w:val="24"/>
        </w:rPr>
      </w:pPr>
    </w:p>
    <w:p w14:paraId="3FA5DD22" w14:textId="78EE16C3" w:rsidR="00656371" w:rsidRDefault="00656371" w:rsidP="00656371">
      <w:r>
        <w:t xml:space="preserve">Paralympiakomitean alaisuudessa toimivan Soveltavan liikunnan apuvälinetoiminta </w:t>
      </w:r>
      <w:proofErr w:type="spellStart"/>
      <w:r>
        <w:t>SOLIAn</w:t>
      </w:r>
      <w:proofErr w:type="spellEnd"/>
      <w:r>
        <w:t xml:space="preserve"> kuudes toimintayksikkö avautui Vuokatissa. Uuden toimintayksikön välineistö painottuu luontoliikunnan apuvälineisiin. </w:t>
      </w:r>
      <w:proofErr w:type="spellStart"/>
      <w:r>
        <w:t>SOLIAn</w:t>
      </w:r>
      <w:proofErr w:type="spellEnd"/>
      <w:r>
        <w:t xml:space="preserve"> kuudesta yksiköstä vuokrattiin välineitä yhteensä </w:t>
      </w:r>
      <w:r>
        <w:rPr>
          <w:rStyle w:val="ui-provider"/>
        </w:rPr>
        <w:t>3547 vuorokautta</w:t>
      </w:r>
      <w:r>
        <w:t xml:space="preserve">, joka oli selvää nousua edellisestä vuodesta (2744). </w:t>
      </w:r>
    </w:p>
    <w:p w14:paraId="2BEBA69D" w14:textId="0A63946E" w:rsidR="00AF52E0" w:rsidRDefault="00AF52E0" w:rsidP="00F05FE8">
      <w:pPr>
        <w:pStyle w:val="paragraph"/>
        <w:spacing w:before="0" w:beforeAutospacing="0" w:after="0" w:afterAutospacing="0"/>
        <w:textAlignment w:val="baseline"/>
        <w:rPr>
          <w:rStyle w:val="eop"/>
          <w:rFonts w:ascii="Arial" w:hAnsi="Arial" w:cs="Arial"/>
          <w:i/>
          <w:iCs/>
          <w:color w:val="000000"/>
        </w:rPr>
      </w:pPr>
    </w:p>
    <w:p w14:paraId="2941E6B3" w14:textId="32C5D9B4" w:rsidR="00AF52E0" w:rsidRPr="001F7B81" w:rsidRDefault="00AF52E0" w:rsidP="00F05FE8">
      <w:pPr>
        <w:pStyle w:val="paragraph"/>
        <w:spacing w:before="0" w:beforeAutospacing="0" w:after="0" w:afterAutospacing="0"/>
        <w:textAlignment w:val="baseline"/>
        <w:rPr>
          <w:rFonts w:asciiTheme="minorHAnsi" w:hAnsiTheme="minorHAnsi" w:cstheme="minorHAnsi"/>
          <w:sz w:val="22"/>
          <w:szCs w:val="22"/>
        </w:rPr>
      </w:pPr>
      <w:r w:rsidRPr="001F7B81">
        <w:rPr>
          <w:rStyle w:val="eop"/>
          <w:rFonts w:asciiTheme="minorHAnsi" w:hAnsiTheme="minorHAnsi" w:cstheme="minorHAnsi"/>
          <w:b/>
          <w:bCs/>
          <w:color w:val="000000"/>
          <w:sz w:val="22"/>
          <w:szCs w:val="22"/>
        </w:rPr>
        <w:t>NUMERONOSTO</w:t>
      </w:r>
      <w:r w:rsidRPr="001F7B81">
        <w:rPr>
          <w:rStyle w:val="eop"/>
          <w:rFonts w:asciiTheme="minorHAnsi" w:hAnsiTheme="minorHAnsi" w:cstheme="minorHAnsi"/>
          <w:color w:val="000000"/>
          <w:sz w:val="22"/>
          <w:szCs w:val="22"/>
        </w:rPr>
        <w:t xml:space="preserve">: </w:t>
      </w:r>
      <w:r w:rsidR="00656371" w:rsidRPr="001F7B81">
        <w:rPr>
          <w:rStyle w:val="eop"/>
          <w:rFonts w:asciiTheme="minorHAnsi" w:hAnsiTheme="minorHAnsi" w:cstheme="minorHAnsi"/>
          <w:color w:val="000000"/>
          <w:sz w:val="22"/>
          <w:szCs w:val="22"/>
        </w:rPr>
        <w:t xml:space="preserve">3547 välinevuokrausvuorokautta </w:t>
      </w:r>
      <w:proofErr w:type="spellStart"/>
      <w:r w:rsidR="00656371" w:rsidRPr="001F7B81">
        <w:rPr>
          <w:rStyle w:val="eop"/>
          <w:rFonts w:asciiTheme="minorHAnsi" w:hAnsiTheme="minorHAnsi" w:cstheme="minorHAnsi"/>
          <w:color w:val="000000"/>
          <w:sz w:val="22"/>
          <w:szCs w:val="22"/>
        </w:rPr>
        <w:t>SOLIAn</w:t>
      </w:r>
      <w:proofErr w:type="spellEnd"/>
      <w:r w:rsidR="00656371" w:rsidRPr="001F7B81">
        <w:rPr>
          <w:rStyle w:val="eop"/>
          <w:rFonts w:asciiTheme="minorHAnsi" w:hAnsiTheme="minorHAnsi" w:cstheme="minorHAnsi"/>
          <w:color w:val="000000"/>
          <w:sz w:val="22"/>
          <w:szCs w:val="22"/>
        </w:rPr>
        <w:t xml:space="preserve"> välineillä.</w:t>
      </w:r>
    </w:p>
    <w:p w14:paraId="5EE02694" w14:textId="73EB5DEB" w:rsidR="00CB66F9" w:rsidRDefault="00CB66F9" w:rsidP="6B4ADA48">
      <w:pPr>
        <w:spacing w:after="0"/>
        <w:rPr>
          <w:rFonts w:ascii="Arial" w:hAnsi="Arial" w:cs="Arial"/>
          <w:sz w:val="24"/>
          <w:szCs w:val="24"/>
        </w:rPr>
      </w:pPr>
    </w:p>
    <w:p w14:paraId="5B3D1CED" w14:textId="77777777" w:rsidR="005F247A" w:rsidRDefault="005F247A" w:rsidP="00B72C24">
      <w:pPr>
        <w:spacing w:after="0"/>
        <w:rPr>
          <w:rFonts w:ascii="Arial" w:hAnsi="Arial" w:cs="Arial"/>
          <w:sz w:val="24"/>
          <w:szCs w:val="24"/>
        </w:rPr>
      </w:pPr>
    </w:p>
    <w:p w14:paraId="02B91605" w14:textId="118E7E1C" w:rsidR="00CB66F9" w:rsidRDefault="00CB66F9" w:rsidP="00B72C24">
      <w:pPr>
        <w:spacing w:after="0"/>
        <w:rPr>
          <w:rFonts w:ascii="Arial" w:hAnsi="Arial" w:cs="Arial"/>
          <w:sz w:val="24"/>
          <w:szCs w:val="24"/>
        </w:rPr>
      </w:pPr>
    </w:p>
    <w:p w14:paraId="6F4DB210" w14:textId="34CB581C" w:rsidR="00CB66F9" w:rsidRPr="00CB66F9" w:rsidRDefault="00B27BB9" w:rsidP="00AF52E0">
      <w:pPr>
        <w:pStyle w:val="Otsikko2"/>
      </w:pPr>
      <w:bookmarkStart w:id="5" w:name="_Toc130219349"/>
      <w:r>
        <w:t>Luokittelu</w:t>
      </w:r>
      <w:bookmarkEnd w:id="5"/>
    </w:p>
    <w:p w14:paraId="12B5150A" w14:textId="77777777" w:rsidR="00CB66F9" w:rsidRDefault="00CB66F9" w:rsidP="00CB66F9">
      <w:pPr>
        <w:spacing w:after="0"/>
        <w:rPr>
          <w:rFonts w:ascii="Arial" w:hAnsi="Arial" w:cs="Arial"/>
          <w:sz w:val="24"/>
          <w:szCs w:val="24"/>
        </w:rPr>
      </w:pPr>
    </w:p>
    <w:p w14:paraId="2695A764" w14:textId="30F45DEB" w:rsidR="00B27BB9" w:rsidRPr="00B27BB9" w:rsidRDefault="00B27BB9" w:rsidP="00B27BB9">
      <w:pPr>
        <w:spacing w:after="0" w:line="254" w:lineRule="auto"/>
        <w:rPr>
          <w:rFonts w:eastAsia="Calibri" w:cstheme="minorHAnsi"/>
        </w:rPr>
      </w:pPr>
      <w:r>
        <w:rPr>
          <w:rFonts w:eastAsia="Calibri" w:cstheme="minorHAnsi"/>
        </w:rPr>
        <w:t xml:space="preserve">Paralympiakomitean koordinoiman kaksivuotisen luokitteluhankkeen (2020–2021) jatkeeksi Kati Kauhanen aloitti vuoden 2022 alusta Paralympiakomitean luokittelun erityisasiantuntijana. </w:t>
      </w:r>
      <w:r w:rsidRPr="00B27BB9">
        <w:rPr>
          <w:rFonts w:eastAsia="Calibri" w:cstheme="minorHAnsi"/>
        </w:rPr>
        <w:t>Luokittelu ja luokittelijat lisättiin valtakunnalliseen</w:t>
      </w:r>
      <w:r>
        <w:rPr>
          <w:rFonts w:eastAsia="Calibri" w:cstheme="minorHAnsi"/>
        </w:rPr>
        <w:t>, Olympiakomitean Huippu-urheilun yksikön ja Huippu-urheilun instituutin</w:t>
      </w:r>
      <w:r w:rsidRPr="00B27BB9">
        <w:rPr>
          <w:rFonts w:eastAsia="Calibri" w:cstheme="minorHAnsi"/>
        </w:rPr>
        <w:t xml:space="preserve"> </w:t>
      </w:r>
      <w:proofErr w:type="spellStart"/>
      <w:r w:rsidRPr="00B27BB9">
        <w:rPr>
          <w:rFonts w:eastAsia="Calibri" w:cstheme="minorHAnsi"/>
        </w:rPr>
        <w:t>KIHUn</w:t>
      </w:r>
      <w:proofErr w:type="spellEnd"/>
      <w:r w:rsidRPr="00B27BB9">
        <w:rPr>
          <w:rFonts w:eastAsia="Calibri" w:cstheme="minorHAnsi"/>
        </w:rPr>
        <w:t xml:space="preserve"> koordinoima</w:t>
      </w:r>
      <w:r>
        <w:rPr>
          <w:rFonts w:eastAsia="Calibri" w:cstheme="minorHAnsi"/>
        </w:rPr>
        <w:t>a</w:t>
      </w:r>
      <w:r w:rsidRPr="00B27BB9">
        <w:rPr>
          <w:rFonts w:eastAsia="Calibri" w:cstheme="minorHAnsi"/>
        </w:rPr>
        <w:t>n</w:t>
      </w:r>
      <w:r>
        <w:rPr>
          <w:rFonts w:eastAsia="Calibri" w:cstheme="minorHAnsi"/>
        </w:rPr>
        <w:t xml:space="preserve"> </w:t>
      </w:r>
      <w:r w:rsidRPr="00B27BB9">
        <w:rPr>
          <w:rFonts w:eastAsia="Calibri" w:cstheme="minorHAnsi"/>
        </w:rPr>
        <w:t>asiantuntijaverkosto</w:t>
      </w:r>
      <w:r>
        <w:rPr>
          <w:rFonts w:eastAsia="Calibri" w:cstheme="minorHAnsi"/>
        </w:rPr>
        <w:t>on.</w:t>
      </w:r>
      <w:r w:rsidRPr="00B27BB9">
        <w:rPr>
          <w:rFonts w:eastAsia="Calibri" w:cstheme="minorHAnsi"/>
        </w:rPr>
        <w:t xml:space="preserve"> </w:t>
      </w:r>
      <w:r>
        <w:rPr>
          <w:rFonts w:eastAsia="Calibri" w:cstheme="minorHAnsi"/>
        </w:rPr>
        <w:t>M</w:t>
      </w:r>
      <w:r w:rsidRPr="00B27BB9">
        <w:rPr>
          <w:rFonts w:eastAsia="Calibri" w:cstheme="minorHAnsi"/>
        </w:rPr>
        <w:t>uut asiantuntijaverkosto</w:t>
      </w:r>
      <w:r>
        <w:rPr>
          <w:rFonts w:eastAsia="Calibri" w:cstheme="minorHAnsi"/>
        </w:rPr>
        <w:t>n osa-alueet</w:t>
      </w:r>
      <w:r w:rsidRPr="00B27BB9">
        <w:rPr>
          <w:rFonts w:eastAsia="Calibri" w:cstheme="minorHAnsi"/>
        </w:rPr>
        <w:t xml:space="preserve"> ovat kaksoisura, fysiikkavalmennus, harjoittelun ja kehittymisen seuranta, urheilufysioterapia, lääkäritoiminta, psyykkinen valmennus ja urheiluravitsemus. Urheilijan luokittelupolusta valmistui kuvaus </w:t>
      </w:r>
      <w:proofErr w:type="spellStart"/>
      <w:r w:rsidRPr="00B27BB9">
        <w:rPr>
          <w:rFonts w:eastAsia="Calibri" w:cstheme="minorHAnsi"/>
        </w:rPr>
        <w:t>Paraluokittelu</w:t>
      </w:r>
      <w:proofErr w:type="spellEnd"/>
      <w:r w:rsidRPr="00B27BB9">
        <w:rPr>
          <w:rFonts w:eastAsia="Calibri" w:cstheme="minorHAnsi"/>
        </w:rPr>
        <w:t xml:space="preserve"> urheilijan polulla.</w:t>
      </w:r>
    </w:p>
    <w:p w14:paraId="069985DE" w14:textId="77777777" w:rsidR="002023FA" w:rsidRDefault="002023FA" w:rsidP="00B72C24">
      <w:pPr>
        <w:spacing w:after="0"/>
        <w:rPr>
          <w:rFonts w:ascii="Arial" w:hAnsi="Arial" w:cs="Arial"/>
          <w:b/>
          <w:bCs/>
          <w:sz w:val="24"/>
          <w:szCs w:val="24"/>
        </w:rPr>
      </w:pPr>
    </w:p>
    <w:p w14:paraId="50144211" w14:textId="486134BD" w:rsidR="00AF52E0" w:rsidRPr="001F7B81" w:rsidRDefault="00F302F1" w:rsidP="00B72C24">
      <w:pPr>
        <w:spacing w:after="0"/>
        <w:rPr>
          <w:rFonts w:cstheme="minorHAnsi"/>
        </w:rPr>
      </w:pPr>
      <w:r w:rsidRPr="001F7B81">
        <w:rPr>
          <w:rFonts w:cstheme="minorHAnsi"/>
          <w:b/>
          <w:bCs/>
        </w:rPr>
        <w:t xml:space="preserve">NUMERONOSTO: </w:t>
      </w:r>
      <w:r w:rsidR="00B27BB9" w:rsidRPr="001F7B81">
        <w:rPr>
          <w:rFonts w:cstheme="minorHAnsi"/>
        </w:rPr>
        <w:t>34 kuulijaa maaliskuisessa luokitteluwebinaarissa</w:t>
      </w:r>
    </w:p>
    <w:p w14:paraId="2BCD8C03" w14:textId="77777777" w:rsidR="00001C5D" w:rsidRDefault="00001C5D" w:rsidP="00B72C24">
      <w:pPr>
        <w:spacing w:after="0"/>
        <w:rPr>
          <w:rFonts w:ascii="Arial" w:hAnsi="Arial" w:cs="Arial"/>
          <w:sz w:val="24"/>
          <w:szCs w:val="24"/>
        </w:rPr>
      </w:pPr>
    </w:p>
    <w:p w14:paraId="094329DA" w14:textId="77777777" w:rsidR="00D64E6B" w:rsidRPr="00F302F1" w:rsidRDefault="00D64E6B" w:rsidP="00B72C24">
      <w:pPr>
        <w:spacing w:after="0"/>
        <w:rPr>
          <w:rFonts w:ascii="Arial" w:hAnsi="Arial" w:cs="Arial"/>
          <w:sz w:val="24"/>
          <w:szCs w:val="24"/>
        </w:rPr>
      </w:pPr>
    </w:p>
    <w:p w14:paraId="3388F0D2" w14:textId="77777777" w:rsidR="006248B6" w:rsidRPr="00771820" w:rsidRDefault="006248B6" w:rsidP="00B72C24">
      <w:pPr>
        <w:spacing w:after="0"/>
        <w:rPr>
          <w:rFonts w:ascii="Arial" w:hAnsi="Arial" w:cs="Arial"/>
          <w:b/>
          <w:bCs/>
          <w:sz w:val="24"/>
          <w:szCs w:val="24"/>
        </w:rPr>
      </w:pPr>
    </w:p>
    <w:p w14:paraId="5FAC590E" w14:textId="4074ECED" w:rsidR="00B72C24" w:rsidRPr="006248B6" w:rsidRDefault="00216ECB" w:rsidP="00AF52E0">
      <w:pPr>
        <w:pStyle w:val="Otsikko2"/>
      </w:pPr>
      <w:bookmarkStart w:id="6" w:name="_Toc130219350"/>
      <w:r>
        <w:t>Paralympiakomitean lajiliittovastuulajit</w:t>
      </w:r>
      <w:bookmarkEnd w:id="6"/>
    </w:p>
    <w:p w14:paraId="588C15D6" w14:textId="112EA1A4" w:rsidR="006248B6" w:rsidRDefault="006248B6" w:rsidP="006248B6">
      <w:pPr>
        <w:spacing w:after="0"/>
        <w:rPr>
          <w:rFonts w:ascii="Arial" w:hAnsi="Arial" w:cs="Arial"/>
          <w:sz w:val="24"/>
          <w:szCs w:val="24"/>
        </w:rPr>
      </w:pPr>
    </w:p>
    <w:p w14:paraId="6B09DB56" w14:textId="3892EDD8" w:rsidR="00B72C24" w:rsidRPr="003E35A2" w:rsidRDefault="00216ECB" w:rsidP="006248B6">
      <w:pPr>
        <w:spacing w:after="0" w:line="257" w:lineRule="auto"/>
        <w:rPr>
          <w:rFonts w:eastAsia="Verdana" w:cstheme="minorHAnsi"/>
        </w:rPr>
      </w:pPr>
      <w:r w:rsidRPr="003E35A2">
        <w:rPr>
          <w:rFonts w:eastAsia="Verdana" w:cstheme="minorHAnsi"/>
        </w:rPr>
        <w:t>Paralympiakomitean lajiliittovastuulajeille* laadittiin toiminnan arviointikysely ja -</w:t>
      </w:r>
      <w:proofErr w:type="spellStart"/>
      <w:r w:rsidRPr="003E35A2">
        <w:rPr>
          <w:rFonts w:eastAsia="Verdana" w:cstheme="minorHAnsi"/>
        </w:rPr>
        <w:t>mittarointi</w:t>
      </w:r>
      <w:proofErr w:type="spellEnd"/>
      <w:r w:rsidRPr="003E35A2">
        <w:rPr>
          <w:rFonts w:eastAsia="Verdana" w:cstheme="minorHAnsi"/>
        </w:rPr>
        <w:t>. Jatkotoimenpiteenä olivat lajikohtaiset kehittämispäivät, joissa käytiin läpi lajin tilanne tulevia toimenpiteitä varten. Ensimmäistä kertaa järjestettiin näkövammaisille suunnattu kolmen lajin (sokkopingis, maalipallo, uinti) monilajileiri Pajulahdessa.</w:t>
      </w:r>
      <w:r w:rsidR="00766B70">
        <w:rPr>
          <w:rFonts w:eastAsia="Verdana" w:cstheme="minorHAnsi"/>
        </w:rPr>
        <w:t xml:space="preserve"> OKM:n tukemassa Tie huipulle -hankkeessa kartoitettiin parhaita malleja uusien urheilijoiden saamiseksi mukaan </w:t>
      </w:r>
      <w:proofErr w:type="spellStart"/>
      <w:r w:rsidR="00766B70">
        <w:rPr>
          <w:rFonts w:eastAsia="Verdana" w:cstheme="minorHAnsi"/>
        </w:rPr>
        <w:t>paraurheiluun</w:t>
      </w:r>
      <w:proofErr w:type="spellEnd"/>
      <w:r w:rsidR="00766B70">
        <w:rPr>
          <w:rFonts w:eastAsia="Verdana" w:cstheme="minorHAnsi"/>
        </w:rPr>
        <w:t xml:space="preserve">. </w:t>
      </w:r>
    </w:p>
    <w:p w14:paraId="46B27A7D" w14:textId="4811F4D0" w:rsidR="00216ECB" w:rsidRPr="003E35A2" w:rsidRDefault="00216ECB" w:rsidP="006248B6">
      <w:pPr>
        <w:spacing w:after="0" w:line="257" w:lineRule="auto"/>
        <w:rPr>
          <w:rFonts w:eastAsia="Verdana" w:cstheme="minorHAnsi"/>
        </w:rPr>
      </w:pPr>
    </w:p>
    <w:p w14:paraId="73E99C83" w14:textId="4658DE4F" w:rsidR="00216ECB" w:rsidRPr="003E35A2" w:rsidRDefault="00216ECB" w:rsidP="006248B6">
      <w:pPr>
        <w:spacing w:after="0" w:line="257" w:lineRule="auto"/>
        <w:rPr>
          <w:rFonts w:eastAsia="Verdana" w:cstheme="minorHAnsi"/>
        </w:rPr>
      </w:pPr>
      <w:proofErr w:type="spellStart"/>
      <w:r w:rsidRPr="003E35A2">
        <w:rPr>
          <w:rFonts w:eastAsia="Verdana" w:cstheme="minorHAnsi"/>
        </w:rPr>
        <w:t>Parajääkiekossa</w:t>
      </w:r>
      <w:proofErr w:type="spellEnd"/>
      <w:r w:rsidRPr="003E35A2">
        <w:rPr>
          <w:rFonts w:eastAsia="Verdana" w:cstheme="minorHAnsi"/>
        </w:rPr>
        <w:t xml:space="preserve"> </w:t>
      </w:r>
      <w:proofErr w:type="spellStart"/>
      <w:r w:rsidRPr="003E35A2">
        <w:rPr>
          <w:rFonts w:eastAsia="Verdana" w:cstheme="minorHAnsi"/>
        </w:rPr>
        <w:t>pelatiin</w:t>
      </w:r>
      <w:proofErr w:type="spellEnd"/>
      <w:r w:rsidRPr="003E35A2">
        <w:rPr>
          <w:rFonts w:eastAsia="Verdana" w:cstheme="minorHAnsi"/>
        </w:rPr>
        <w:t xml:space="preserve"> päätökseen historian ensimmäinen SM-sarjakausi. </w:t>
      </w:r>
      <w:proofErr w:type="spellStart"/>
      <w:r w:rsidRPr="003E35A2">
        <w:rPr>
          <w:rFonts w:eastAsia="Verdana" w:cstheme="minorHAnsi"/>
        </w:rPr>
        <w:t>Parajääkiekkoliigan</w:t>
      </w:r>
      <w:proofErr w:type="spellEnd"/>
      <w:r w:rsidRPr="003E35A2">
        <w:rPr>
          <w:rFonts w:eastAsia="Verdana" w:cstheme="minorHAnsi"/>
        </w:rPr>
        <w:t xml:space="preserve"> mestariksi kruunattiin Riihimäen Kiekko-Nikkarit. Yleisen leiritoiminnan lisäksi järjestettiin </w:t>
      </w:r>
      <w:proofErr w:type="spellStart"/>
      <w:r w:rsidRPr="003E35A2">
        <w:rPr>
          <w:rFonts w:eastAsia="Verdana" w:cstheme="minorHAnsi"/>
        </w:rPr>
        <w:t>parajääkiekkoleirit</w:t>
      </w:r>
      <w:proofErr w:type="spellEnd"/>
      <w:r w:rsidRPr="003E35A2">
        <w:rPr>
          <w:rFonts w:eastAsia="Verdana" w:cstheme="minorHAnsi"/>
        </w:rPr>
        <w:t xml:space="preserve"> naispelaajille.</w:t>
      </w:r>
    </w:p>
    <w:p w14:paraId="5A55526A" w14:textId="1647A4EC" w:rsidR="00216ECB" w:rsidRPr="003E35A2" w:rsidRDefault="00216ECB" w:rsidP="006248B6">
      <w:pPr>
        <w:spacing w:after="0" w:line="257" w:lineRule="auto"/>
        <w:rPr>
          <w:rFonts w:eastAsia="Verdana" w:cstheme="minorHAnsi"/>
        </w:rPr>
      </w:pPr>
    </w:p>
    <w:p w14:paraId="558EA13D" w14:textId="0052F12B" w:rsidR="00216ECB" w:rsidRPr="003E35A2" w:rsidRDefault="00216ECB" w:rsidP="006248B6">
      <w:pPr>
        <w:spacing w:after="0" w:line="257" w:lineRule="auto"/>
        <w:rPr>
          <w:rFonts w:eastAsia="Verdana" w:cstheme="minorHAnsi"/>
        </w:rPr>
      </w:pPr>
      <w:r w:rsidRPr="003E35A2">
        <w:rPr>
          <w:rFonts w:eastAsia="Verdana" w:cstheme="minorHAnsi"/>
        </w:rPr>
        <w:t>Sokkopingiksen EM-kilpailuissa Hanna Vilmi voitti uransa seitsemännen henkilökohtaisen Euroopan mestaruuden. Joukkuekilpailussa Suomi voitti hopeaa. Sokkopingiscupin järjestämisessä käynnistettiin yhteistyö Lions-järjestön kanssa.</w:t>
      </w:r>
    </w:p>
    <w:p w14:paraId="08FAB5FF" w14:textId="1524B409" w:rsidR="00216ECB" w:rsidRPr="003E35A2" w:rsidRDefault="00216ECB" w:rsidP="006248B6">
      <w:pPr>
        <w:spacing w:after="0" w:line="257" w:lineRule="auto"/>
        <w:rPr>
          <w:rFonts w:eastAsia="Verdana" w:cstheme="minorHAnsi"/>
        </w:rPr>
      </w:pPr>
    </w:p>
    <w:p w14:paraId="3C1B6832" w14:textId="421C53A5" w:rsidR="00216ECB" w:rsidRPr="003E35A2" w:rsidRDefault="00216ECB" w:rsidP="006248B6">
      <w:pPr>
        <w:spacing w:after="0" w:line="257" w:lineRule="auto"/>
        <w:rPr>
          <w:rFonts w:eastAsia="Verdana" w:cstheme="minorHAnsi"/>
        </w:rPr>
      </w:pPr>
      <w:r w:rsidRPr="003E35A2">
        <w:rPr>
          <w:rFonts w:eastAsia="Verdana" w:cstheme="minorHAnsi"/>
        </w:rPr>
        <w:t>Näkövammaisten ampumaurheilussa Suomi voitti joukkuehopeaa EM-kisoissa. MM-kilpailuissa Esko Karmala sijoittui makuuammuntakisan neljänneksi.</w:t>
      </w:r>
    </w:p>
    <w:p w14:paraId="53C1C3B2" w14:textId="4B7D6CF0" w:rsidR="00216ECB" w:rsidRPr="003E35A2" w:rsidRDefault="00216ECB" w:rsidP="006248B6">
      <w:pPr>
        <w:spacing w:after="0" w:line="257" w:lineRule="auto"/>
        <w:rPr>
          <w:rFonts w:eastAsia="Verdana" w:cstheme="minorHAnsi"/>
        </w:rPr>
      </w:pPr>
    </w:p>
    <w:p w14:paraId="25C914E5" w14:textId="1432FB06" w:rsidR="00216ECB" w:rsidRPr="003E35A2" w:rsidRDefault="00216ECB" w:rsidP="006248B6">
      <w:pPr>
        <w:spacing w:after="0" w:line="257" w:lineRule="auto"/>
        <w:rPr>
          <w:rFonts w:eastAsia="Verdana" w:cstheme="minorHAnsi"/>
        </w:rPr>
      </w:pPr>
      <w:r w:rsidRPr="003E35A2">
        <w:rPr>
          <w:rFonts w:eastAsia="Verdana" w:cstheme="minorHAnsi"/>
        </w:rPr>
        <w:t>Sähköpyörätuolisalibandyssa Suomi oli mukana arvokisoissa ensimmäistä kertaa sitten vuoden 2016. Mika Borgin ja Jaakko Linkoheimon valmentama joukkue ylsi neljänneksi.</w:t>
      </w:r>
    </w:p>
    <w:p w14:paraId="69BC3F9C" w14:textId="75E13470" w:rsidR="009C37A6" w:rsidRPr="003E35A2" w:rsidRDefault="009C37A6" w:rsidP="006248B6">
      <w:pPr>
        <w:spacing w:after="0" w:line="257" w:lineRule="auto"/>
        <w:rPr>
          <w:rFonts w:eastAsia="Verdana" w:cstheme="minorHAnsi"/>
        </w:rPr>
      </w:pPr>
    </w:p>
    <w:p w14:paraId="55B1AF9D" w14:textId="77777777" w:rsidR="003E35A2" w:rsidRPr="003E35A2" w:rsidRDefault="003E35A2" w:rsidP="00595E0C">
      <w:pPr>
        <w:pStyle w:val="paragraph"/>
        <w:spacing w:before="0" w:beforeAutospacing="0" w:after="0" w:afterAutospacing="0"/>
        <w:textAlignment w:val="baseline"/>
        <w:rPr>
          <w:rStyle w:val="eop"/>
          <w:rFonts w:asciiTheme="minorHAnsi" w:hAnsiTheme="minorHAnsi" w:cstheme="minorHAnsi"/>
          <w:sz w:val="22"/>
          <w:szCs w:val="22"/>
        </w:rPr>
      </w:pPr>
      <w:r w:rsidRPr="003E35A2">
        <w:rPr>
          <w:rStyle w:val="eop"/>
          <w:rFonts w:asciiTheme="minorHAnsi" w:hAnsiTheme="minorHAnsi" w:cstheme="minorHAnsi"/>
          <w:sz w:val="22"/>
          <w:szCs w:val="22"/>
        </w:rPr>
        <w:t xml:space="preserve">Maalipallossa miesten ja naisten maajoukkueet nousivat syksyn B-sarjan EM-kilpailusta takaisin A-sarjatasolle vuodeksi 2023. Samalla molemmille joukkueille säilyi auki polku vuoden 2024 Pariisin paralympialaisiin. Naisten SM-turnaus järjestettiin ensimmäistä kertaa sitten vuoden 1995. Naisten SM-kultaa voitti espoolainen O.P. </w:t>
      </w:r>
      <w:proofErr w:type="spellStart"/>
      <w:r w:rsidRPr="003E35A2">
        <w:rPr>
          <w:rStyle w:val="eop"/>
          <w:rFonts w:asciiTheme="minorHAnsi" w:hAnsiTheme="minorHAnsi" w:cstheme="minorHAnsi"/>
          <w:sz w:val="22"/>
          <w:szCs w:val="22"/>
        </w:rPr>
        <w:t>Flying</w:t>
      </w:r>
      <w:proofErr w:type="spellEnd"/>
      <w:r w:rsidRPr="003E35A2">
        <w:rPr>
          <w:rStyle w:val="eop"/>
          <w:rFonts w:asciiTheme="minorHAnsi" w:hAnsiTheme="minorHAnsi" w:cstheme="minorHAnsi"/>
          <w:sz w:val="22"/>
          <w:szCs w:val="22"/>
        </w:rPr>
        <w:t xml:space="preserve"> Ducks.</w:t>
      </w:r>
    </w:p>
    <w:p w14:paraId="697C7A74" w14:textId="77777777" w:rsidR="003E35A2" w:rsidRPr="003E35A2" w:rsidRDefault="003E35A2" w:rsidP="00595E0C">
      <w:pPr>
        <w:pStyle w:val="paragraph"/>
        <w:spacing w:before="0" w:beforeAutospacing="0" w:after="0" w:afterAutospacing="0"/>
        <w:textAlignment w:val="baseline"/>
        <w:rPr>
          <w:rStyle w:val="eop"/>
          <w:rFonts w:asciiTheme="minorHAnsi" w:hAnsiTheme="minorHAnsi" w:cstheme="minorHAnsi"/>
          <w:sz w:val="22"/>
          <w:szCs w:val="22"/>
        </w:rPr>
      </w:pPr>
    </w:p>
    <w:p w14:paraId="6B3D41A4" w14:textId="77777777" w:rsidR="003E35A2" w:rsidRPr="003E35A2" w:rsidRDefault="003E35A2" w:rsidP="00595E0C">
      <w:pPr>
        <w:pStyle w:val="paragraph"/>
        <w:spacing w:before="0" w:beforeAutospacing="0" w:after="0" w:afterAutospacing="0"/>
        <w:textAlignment w:val="baseline"/>
        <w:rPr>
          <w:rStyle w:val="eop"/>
          <w:rFonts w:asciiTheme="minorHAnsi" w:hAnsiTheme="minorHAnsi" w:cstheme="minorHAnsi"/>
          <w:sz w:val="22"/>
          <w:szCs w:val="22"/>
        </w:rPr>
      </w:pPr>
      <w:r w:rsidRPr="003E35A2">
        <w:rPr>
          <w:rStyle w:val="eop"/>
          <w:rFonts w:asciiTheme="minorHAnsi" w:hAnsiTheme="minorHAnsi" w:cstheme="minorHAnsi"/>
          <w:sz w:val="22"/>
          <w:szCs w:val="22"/>
        </w:rPr>
        <w:t>Pyörätuolirugbyssa lähdettiin hakemaan uutta nostetta, kun brittivalmentaja Ross Morrison saapui paitsi luotsaamaan maajoukkuetta myös virkistämään muutoin kotimaista lajitoimintaa. Syksyn EM-karsintaturnauksessa Norjassa Suomi ylsi neljänneksi. Se ei riittänyt EM-kisapaikkaan, mutta oli lupauksia herättävä suoritus.</w:t>
      </w:r>
    </w:p>
    <w:p w14:paraId="72FB058A" w14:textId="77777777" w:rsidR="003E35A2" w:rsidRPr="003E35A2" w:rsidRDefault="003E35A2" w:rsidP="00595E0C">
      <w:pPr>
        <w:pStyle w:val="paragraph"/>
        <w:spacing w:before="0" w:beforeAutospacing="0" w:after="0" w:afterAutospacing="0"/>
        <w:textAlignment w:val="baseline"/>
        <w:rPr>
          <w:rStyle w:val="eop"/>
          <w:rFonts w:asciiTheme="minorHAnsi" w:hAnsiTheme="minorHAnsi" w:cstheme="minorHAnsi"/>
          <w:sz w:val="22"/>
          <w:szCs w:val="22"/>
        </w:rPr>
      </w:pPr>
    </w:p>
    <w:p w14:paraId="7346AABC" w14:textId="3CF8D020" w:rsidR="00AF52E0" w:rsidRDefault="003E35A2" w:rsidP="00595E0C">
      <w:pPr>
        <w:pStyle w:val="paragraph"/>
        <w:spacing w:before="0" w:beforeAutospacing="0" w:after="0" w:afterAutospacing="0"/>
        <w:textAlignment w:val="baseline"/>
        <w:rPr>
          <w:rStyle w:val="eop"/>
          <w:rFonts w:asciiTheme="minorHAnsi" w:hAnsiTheme="minorHAnsi" w:cstheme="minorHAnsi"/>
          <w:sz w:val="22"/>
          <w:szCs w:val="22"/>
        </w:rPr>
      </w:pPr>
      <w:proofErr w:type="spellStart"/>
      <w:r w:rsidRPr="003E35A2">
        <w:rPr>
          <w:rStyle w:val="eop"/>
          <w:rFonts w:asciiTheme="minorHAnsi" w:hAnsiTheme="minorHAnsi" w:cstheme="minorHAnsi"/>
          <w:sz w:val="22"/>
          <w:szCs w:val="22"/>
        </w:rPr>
        <w:t>Parabocciassa</w:t>
      </w:r>
      <w:proofErr w:type="spellEnd"/>
      <w:r w:rsidRPr="003E35A2">
        <w:rPr>
          <w:rStyle w:val="eop"/>
          <w:rFonts w:asciiTheme="minorHAnsi" w:hAnsiTheme="minorHAnsi" w:cstheme="minorHAnsi"/>
          <w:sz w:val="22"/>
          <w:szCs w:val="22"/>
        </w:rPr>
        <w:t xml:space="preserve"> kansainvälisen luokittelun saivat uusina pelaajina </w:t>
      </w:r>
      <w:proofErr w:type="spellStart"/>
      <w:r w:rsidRPr="003E35A2">
        <w:rPr>
          <w:rStyle w:val="eop"/>
          <w:rFonts w:asciiTheme="minorHAnsi" w:hAnsiTheme="minorHAnsi" w:cstheme="minorHAnsi"/>
          <w:sz w:val="22"/>
          <w:szCs w:val="22"/>
        </w:rPr>
        <w:t>Vivi</w:t>
      </w:r>
      <w:proofErr w:type="spellEnd"/>
      <w:r w:rsidRPr="003E35A2">
        <w:rPr>
          <w:rStyle w:val="eop"/>
          <w:rFonts w:asciiTheme="minorHAnsi" w:hAnsiTheme="minorHAnsi" w:cstheme="minorHAnsi"/>
          <w:sz w:val="22"/>
          <w:szCs w:val="22"/>
        </w:rPr>
        <w:t xml:space="preserve"> Virtanen ja Saila Luumi. Aapeli Paunio edusti Suomea nuorten EPYG-kisoissa Pajulahdessa. </w:t>
      </w:r>
      <w:proofErr w:type="spellStart"/>
      <w:r w:rsidRPr="003E35A2">
        <w:rPr>
          <w:rStyle w:val="eop"/>
          <w:rFonts w:asciiTheme="minorHAnsi" w:hAnsiTheme="minorHAnsi" w:cstheme="minorHAnsi"/>
          <w:sz w:val="22"/>
          <w:szCs w:val="22"/>
        </w:rPr>
        <w:t>Paravoimanostossa</w:t>
      </w:r>
      <w:proofErr w:type="spellEnd"/>
      <w:r w:rsidRPr="003E35A2">
        <w:rPr>
          <w:rStyle w:val="eop"/>
          <w:rFonts w:asciiTheme="minorHAnsi" w:hAnsiTheme="minorHAnsi" w:cstheme="minorHAnsi"/>
          <w:sz w:val="22"/>
          <w:szCs w:val="22"/>
        </w:rPr>
        <w:t xml:space="preserve"> Harri Kauppila voitti EM-pronssia uudella ennätyksellään </w:t>
      </w:r>
      <w:proofErr w:type="gramStart"/>
      <w:r w:rsidRPr="003E35A2">
        <w:rPr>
          <w:rStyle w:val="eop"/>
          <w:rFonts w:asciiTheme="minorHAnsi" w:hAnsiTheme="minorHAnsi" w:cstheme="minorHAnsi"/>
          <w:sz w:val="22"/>
          <w:szCs w:val="22"/>
        </w:rPr>
        <w:t>181kg</w:t>
      </w:r>
      <w:proofErr w:type="gramEnd"/>
      <w:r w:rsidRPr="003E35A2">
        <w:rPr>
          <w:rStyle w:val="eop"/>
          <w:rFonts w:asciiTheme="minorHAnsi" w:hAnsiTheme="minorHAnsi" w:cstheme="minorHAnsi"/>
          <w:sz w:val="22"/>
          <w:szCs w:val="22"/>
        </w:rPr>
        <w:t>. Kauppilalla on mahdollisuus selviytyä uransa ensimmäisiin paralympialaisiin Pariisiin.</w:t>
      </w:r>
    </w:p>
    <w:p w14:paraId="30552761" w14:textId="440ACEC2" w:rsidR="003E35A2" w:rsidRDefault="003E35A2" w:rsidP="00595E0C">
      <w:pPr>
        <w:pStyle w:val="paragraph"/>
        <w:spacing w:before="0" w:beforeAutospacing="0" w:after="0" w:afterAutospacing="0"/>
        <w:textAlignment w:val="baseline"/>
        <w:rPr>
          <w:rStyle w:val="eop"/>
          <w:rFonts w:asciiTheme="minorHAnsi" w:hAnsiTheme="minorHAnsi" w:cstheme="minorHAnsi"/>
          <w:sz w:val="22"/>
          <w:szCs w:val="22"/>
        </w:rPr>
      </w:pPr>
    </w:p>
    <w:p w14:paraId="6DAAC29D" w14:textId="77777777" w:rsidR="003E35A2" w:rsidRDefault="003E35A2" w:rsidP="00595E0C">
      <w:pPr>
        <w:pStyle w:val="paragraph"/>
        <w:spacing w:before="0" w:beforeAutospacing="0" w:after="0" w:afterAutospacing="0"/>
        <w:textAlignment w:val="baseline"/>
        <w:rPr>
          <w:rStyle w:val="eop"/>
          <w:rFonts w:asciiTheme="minorHAnsi" w:hAnsiTheme="minorHAnsi" w:cstheme="minorHAnsi"/>
          <w:sz w:val="22"/>
          <w:szCs w:val="22"/>
        </w:rPr>
      </w:pPr>
    </w:p>
    <w:p w14:paraId="230595AE" w14:textId="15232F57" w:rsidR="002023FA" w:rsidRDefault="003E35A2" w:rsidP="00934B66">
      <w:pPr>
        <w:pStyle w:val="paragraph"/>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 = Paralympiakomitean lajiliittovastuulajit ovat maalipallo, </w:t>
      </w:r>
      <w:proofErr w:type="spellStart"/>
      <w:r>
        <w:rPr>
          <w:rStyle w:val="eop"/>
          <w:rFonts w:asciiTheme="minorHAnsi" w:hAnsiTheme="minorHAnsi" w:cstheme="minorHAnsi"/>
          <w:sz w:val="22"/>
          <w:szCs w:val="22"/>
        </w:rPr>
        <w:t>paravoimanosto</w:t>
      </w:r>
      <w:proofErr w:type="spellEnd"/>
      <w:r>
        <w:rPr>
          <w:rStyle w:val="eop"/>
          <w:rFonts w:asciiTheme="minorHAnsi" w:hAnsiTheme="minorHAnsi" w:cstheme="minorHAnsi"/>
          <w:sz w:val="22"/>
          <w:szCs w:val="22"/>
        </w:rPr>
        <w:t xml:space="preserve">, </w:t>
      </w:r>
      <w:proofErr w:type="spellStart"/>
      <w:r>
        <w:rPr>
          <w:rStyle w:val="eop"/>
          <w:rFonts w:asciiTheme="minorHAnsi" w:hAnsiTheme="minorHAnsi" w:cstheme="minorHAnsi"/>
          <w:sz w:val="22"/>
          <w:szCs w:val="22"/>
        </w:rPr>
        <w:t>paraboccia</w:t>
      </w:r>
      <w:proofErr w:type="spellEnd"/>
      <w:r>
        <w:rPr>
          <w:rStyle w:val="eop"/>
          <w:rFonts w:asciiTheme="minorHAnsi" w:hAnsiTheme="minorHAnsi" w:cstheme="minorHAnsi"/>
          <w:sz w:val="22"/>
          <w:szCs w:val="22"/>
        </w:rPr>
        <w:t xml:space="preserve">, sähköpyörätuolisalibandy, pyörätuolirugby, sokkopingis, </w:t>
      </w:r>
      <w:proofErr w:type="spellStart"/>
      <w:r>
        <w:rPr>
          <w:rStyle w:val="eop"/>
          <w:rFonts w:asciiTheme="minorHAnsi" w:hAnsiTheme="minorHAnsi" w:cstheme="minorHAnsi"/>
          <w:sz w:val="22"/>
          <w:szCs w:val="22"/>
        </w:rPr>
        <w:t>parajääkiekko</w:t>
      </w:r>
      <w:proofErr w:type="spellEnd"/>
      <w:r>
        <w:rPr>
          <w:rStyle w:val="eop"/>
          <w:rFonts w:asciiTheme="minorHAnsi" w:hAnsiTheme="minorHAnsi" w:cstheme="minorHAnsi"/>
          <w:sz w:val="22"/>
          <w:szCs w:val="22"/>
        </w:rPr>
        <w:t>, näkövammaisten ampumaurheilu ja näkövammaisten shakki.</w:t>
      </w:r>
    </w:p>
    <w:p w14:paraId="01DBCA77" w14:textId="77777777" w:rsidR="00934B66" w:rsidRPr="00934B66" w:rsidRDefault="00934B66" w:rsidP="00934B66">
      <w:pPr>
        <w:pStyle w:val="paragraph"/>
        <w:spacing w:before="0" w:beforeAutospacing="0" w:after="0" w:afterAutospacing="0"/>
        <w:textAlignment w:val="baseline"/>
        <w:rPr>
          <w:rFonts w:asciiTheme="minorHAnsi" w:hAnsiTheme="minorHAnsi" w:cstheme="minorHAnsi"/>
          <w:sz w:val="22"/>
          <w:szCs w:val="22"/>
        </w:rPr>
      </w:pPr>
    </w:p>
    <w:p w14:paraId="2BE2C413" w14:textId="4CC2A36B" w:rsidR="006248B6" w:rsidRDefault="006248B6" w:rsidP="006248B6">
      <w:pPr>
        <w:spacing w:after="0"/>
        <w:rPr>
          <w:rFonts w:ascii="Arial" w:hAnsi="Arial" w:cs="Arial"/>
          <w:b/>
          <w:bCs/>
          <w:sz w:val="24"/>
          <w:szCs w:val="24"/>
        </w:rPr>
      </w:pPr>
    </w:p>
    <w:p w14:paraId="6204277F" w14:textId="642D92B3" w:rsidR="00F95308" w:rsidRDefault="003E35A2" w:rsidP="00AF52E0">
      <w:pPr>
        <w:pStyle w:val="Otsikko2"/>
      </w:pPr>
      <w:bookmarkStart w:id="7" w:name="_Toc130219351"/>
      <w:r>
        <w:t>Kansainväliset kilpailut</w:t>
      </w:r>
      <w:bookmarkEnd w:id="7"/>
    </w:p>
    <w:p w14:paraId="516E36A7" w14:textId="77777777" w:rsidR="00F95308" w:rsidRDefault="00F95308" w:rsidP="006248B6">
      <w:pPr>
        <w:spacing w:after="0"/>
        <w:rPr>
          <w:rFonts w:ascii="Arial" w:hAnsi="Arial" w:cs="Arial"/>
          <w:b/>
          <w:bCs/>
          <w:sz w:val="24"/>
          <w:szCs w:val="24"/>
        </w:rPr>
      </w:pPr>
    </w:p>
    <w:p w14:paraId="2CD0D39C" w14:textId="7FA2D780" w:rsidR="00D57FBD" w:rsidRDefault="00D57FBD" w:rsidP="1FDCF3E4">
      <w:pPr>
        <w:spacing w:after="0"/>
        <w:rPr>
          <w:rStyle w:val="ui-provider"/>
        </w:rPr>
      </w:pPr>
      <w:r>
        <w:rPr>
          <w:rStyle w:val="ui-provider"/>
        </w:rPr>
        <w:t xml:space="preserve">Olympiakomitean alainen Huippu-urheilun yksikkö kantoi päävastuun Pekingin talviparalympialaisten järjestelyistä Suomen joukkueen osalta. </w:t>
      </w:r>
      <w:proofErr w:type="spellStart"/>
      <w:r>
        <w:rPr>
          <w:rStyle w:val="ui-provider"/>
        </w:rPr>
        <w:t>Paralympiakomitealla</w:t>
      </w:r>
      <w:proofErr w:type="spellEnd"/>
      <w:r>
        <w:rPr>
          <w:rStyle w:val="ui-provider"/>
        </w:rPr>
        <w:t xml:space="preserve"> oli päävastuu kisaviestinnässä, kotimaan tiimin toiminnassa, yhteistyökumppanuuksissa </w:t>
      </w:r>
      <w:proofErr w:type="spellStart"/>
      <w:r>
        <w:rPr>
          <w:rStyle w:val="ui-provider"/>
        </w:rPr>
        <w:t>paralympiajoukkueen</w:t>
      </w:r>
      <w:proofErr w:type="spellEnd"/>
      <w:r>
        <w:rPr>
          <w:rStyle w:val="ui-provider"/>
        </w:rPr>
        <w:t xml:space="preserve"> osalta sekä </w:t>
      </w:r>
      <w:proofErr w:type="spellStart"/>
      <w:r>
        <w:rPr>
          <w:rStyle w:val="ui-provider"/>
        </w:rPr>
        <w:t>dignitary</w:t>
      </w:r>
      <w:proofErr w:type="spellEnd"/>
      <w:r>
        <w:rPr>
          <w:rStyle w:val="ui-provider"/>
        </w:rPr>
        <w:t>-ohjelmassa, joka tosin jäi tiukkojen koronavirusrajoitusten vuoksi hyvin pienimuotoiseksi. Suomi saavutti Pekingistä parhaan tuloksensa talviparalympialaisista 20 vuoteen, kiitos lumilautailija Matti Suur-</w:t>
      </w:r>
      <w:proofErr w:type="spellStart"/>
      <w:r>
        <w:rPr>
          <w:rStyle w:val="ui-provider"/>
        </w:rPr>
        <w:t>Hamarin</w:t>
      </w:r>
      <w:proofErr w:type="spellEnd"/>
      <w:r>
        <w:rPr>
          <w:rStyle w:val="ui-provider"/>
        </w:rPr>
        <w:t xml:space="preserve"> ja alppihiihtäjä Santeri </w:t>
      </w:r>
      <w:proofErr w:type="spellStart"/>
      <w:r>
        <w:rPr>
          <w:rStyle w:val="ui-provider"/>
        </w:rPr>
        <w:t>Kiiverin</w:t>
      </w:r>
      <w:proofErr w:type="spellEnd"/>
      <w:r>
        <w:rPr>
          <w:rStyle w:val="ui-provider"/>
        </w:rPr>
        <w:t>, jotka molemmat voittivat yhden kullan ja yhden hopean.</w:t>
      </w:r>
    </w:p>
    <w:p w14:paraId="25324B81" w14:textId="15874D09" w:rsidR="004314BB" w:rsidRDefault="004314BB" w:rsidP="1FDCF3E4">
      <w:pPr>
        <w:spacing w:after="0"/>
        <w:rPr>
          <w:rStyle w:val="ui-provider"/>
        </w:rPr>
      </w:pPr>
    </w:p>
    <w:p w14:paraId="4A8C83F8" w14:textId="0ECCD155" w:rsidR="00AF52E0" w:rsidRPr="004314BB" w:rsidRDefault="004314BB" w:rsidP="004314BB">
      <w:pPr>
        <w:spacing w:after="0"/>
      </w:pPr>
      <w:r>
        <w:rPr>
          <w:rStyle w:val="ui-provider"/>
        </w:rPr>
        <w:t xml:space="preserve">Paralympiakomitea oli yhdessä Liikuntakeskus Pajulahden kanssa järjestämässä paraurheilun kansainvälistä Pajulahti Games -kilpailutapahtumaa tammikuussa ja nuorten </w:t>
      </w:r>
      <w:proofErr w:type="spellStart"/>
      <w:r>
        <w:rPr>
          <w:rStyle w:val="ui-provider"/>
        </w:rPr>
        <w:t>paraurheilijoiden</w:t>
      </w:r>
      <w:proofErr w:type="spellEnd"/>
      <w:r>
        <w:rPr>
          <w:rStyle w:val="ui-provider"/>
        </w:rPr>
        <w:t xml:space="preserve"> European Para </w:t>
      </w:r>
      <w:proofErr w:type="spellStart"/>
      <w:r>
        <w:rPr>
          <w:rStyle w:val="ui-provider"/>
        </w:rPr>
        <w:t>Youth</w:t>
      </w:r>
      <w:proofErr w:type="spellEnd"/>
      <w:r>
        <w:rPr>
          <w:rStyle w:val="ui-provider"/>
        </w:rPr>
        <w:t xml:space="preserve"> </w:t>
      </w:r>
      <w:proofErr w:type="spellStart"/>
      <w:r>
        <w:rPr>
          <w:rStyle w:val="ui-provider"/>
        </w:rPr>
        <w:t>Gamesia</w:t>
      </w:r>
      <w:proofErr w:type="spellEnd"/>
      <w:r>
        <w:rPr>
          <w:rStyle w:val="ui-provider"/>
        </w:rPr>
        <w:t xml:space="preserve"> kesä-heinäkuun vaihteessa. EPYG-kisoissa Suomesta oli mukana 23 urheilijan joukkue. Suomalaisurheilijat kilpailivat yleisurheilussa, uinnissa, pyörätuolikoripallossa, maalipallossa, sokkopingiksessä, </w:t>
      </w:r>
      <w:proofErr w:type="spellStart"/>
      <w:r>
        <w:rPr>
          <w:rStyle w:val="ui-provider"/>
        </w:rPr>
        <w:t>parabocciassa</w:t>
      </w:r>
      <w:proofErr w:type="spellEnd"/>
      <w:r>
        <w:rPr>
          <w:rStyle w:val="ui-provider"/>
        </w:rPr>
        <w:t xml:space="preserve"> ja pöytätenniksessä. Suomi voitti kisoista 11 mitalia: kaksi kultaa, viisi hopeaa ja neljä pronssia.</w:t>
      </w:r>
    </w:p>
    <w:p w14:paraId="27C7F6FB" w14:textId="46D45CB0" w:rsidR="00B72C24" w:rsidRDefault="00B72C24" w:rsidP="006248B6">
      <w:pPr>
        <w:spacing w:after="0"/>
        <w:rPr>
          <w:rFonts w:ascii="Arial" w:hAnsi="Arial" w:cs="Arial"/>
          <w:sz w:val="24"/>
          <w:szCs w:val="24"/>
        </w:rPr>
      </w:pPr>
    </w:p>
    <w:p w14:paraId="5BF4ACE5" w14:textId="77777777" w:rsidR="001F7B81" w:rsidRDefault="001F7B81" w:rsidP="006248B6">
      <w:pPr>
        <w:spacing w:after="0"/>
        <w:rPr>
          <w:rFonts w:ascii="Arial" w:hAnsi="Arial" w:cs="Arial"/>
          <w:sz w:val="24"/>
          <w:szCs w:val="24"/>
        </w:rPr>
      </w:pPr>
    </w:p>
    <w:p w14:paraId="5D913252" w14:textId="77777777" w:rsidR="00595E0C" w:rsidRPr="00B72C24" w:rsidRDefault="00595E0C" w:rsidP="006248B6">
      <w:pPr>
        <w:spacing w:after="0"/>
        <w:rPr>
          <w:rFonts w:ascii="Arial" w:hAnsi="Arial" w:cs="Arial"/>
          <w:sz w:val="24"/>
          <w:szCs w:val="24"/>
        </w:rPr>
      </w:pPr>
    </w:p>
    <w:p w14:paraId="5DDF590D" w14:textId="5B59717A" w:rsidR="00B72C24" w:rsidRDefault="004314BB" w:rsidP="00F43AA3">
      <w:pPr>
        <w:pStyle w:val="Otsikko2"/>
      </w:pPr>
      <w:bookmarkStart w:id="8" w:name="_Toc130219352"/>
      <w:r>
        <w:t>Elinsiirtourheilu</w:t>
      </w:r>
      <w:bookmarkEnd w:id="8"/>
    </w:p>
    <w:p w14:paraId="4450BB65" w14:textId="77777777" w:rsidR="00B55822" w:rsidRDefault="00B55822" w:rsidP="00F95308">
      <w:pPr>
        <w:spacing w:after="0"/>
        <w:rPr>
          <w:rFonts w:ascii="Arial" w:hAnsi="Arial" w:cs="Arial"/>
          <w:sz w:val="24"/>
          <w:szCs w:val="24"/>
        </w:rPr>
      </w:pPr>
    </w:p>
    <w:p w14:paraId="51192788" w14:textId="65B4B04F" w:rsidR="00F43AA3" w:rsidRPr="00FD24DC" w:rsidRDefault="00FD24DC" w:rsidP="1FDCF3E4">
      <w:pPr>
        <w:spacing w:after="0"/>
        <w:rPr>
          <w:rFonts w:eastAsia="Verdana" w:cstheme="minorHAnsi"/>
        </w:rPr>
      </w:pPr>
      <w:r w:rsidRPr="00FD24DC">
        <w:rPr>
          <w:rFonts w:eastAsia="Verdana" w:cstheme="minorHAnsi"/>
        </w:rPr>
        <w:t>Uusille harrastajille ja kuntoliikkujille järjestettiin liikuntaleiri erilaisten liikuntamuotojen kokeilua ja tutustumista varten. Petankin tutustumispäivä ja lajileiri järjestettiin ensimmäistä kertaa. Koronaviruspandemian aiheuttama tauko kansainvälisistä kilpailuista päättyi, kun Iso-Britannian Oxfordissa järjestettiin elinsiirron saaneiden ja dialyysissa olevien Euroopan mestaruuskilpailut.</w:t>
      </w:r>
    </w:p>
    <w:p w14:paraId="7AF3516F" w14:textId="77777777" w:rsidR="006C3018" w:rsidRDefault="006C3018" w:rsidP="1FDCF3E4">
      <w:pPr>
        <w:spacing w:after="0"/>
        <w:rPr>
          <w:rFonts w:ascii="Arial" w:hAnsi="Arial" w:cs="Arial"/>
          <w:sz w:val="24"/>
          <w:szCs w:val="24"/>
        </w:rPr>
      </w:pPr>
    </w:p>
    <w:p w14:paraId="72EE0CFC" w14:textId="5FAF5DF7" w:rsidR="540BA195" w:rsidRPr="00FD24DC" w:rsidRDefault="540BA195" w:rsidP="1FDCF3E4">
      <w:pPr>
        <w:spacing w:after="0"/>
        <w:rPr>
          <w:rFonts w:cstheme="minorHAnsi"/>
        </w:rPr>
      </w:pPr>
      <w:r w:rsidRPr="00FD24DC">
        <w:rPr>
          <w:rFonts w:cstheme="minorHAnsi"/>
          <w:b/>
          <w:bCs/>
        </w:rPr>
        <w:t>N</w:t>
      </w:r>
      <w:r w:rsidR="00F43AA3" w:rsidRPr="00FD24DC">
        <w:rPr>
          <w:rFonts w:cstheme="minorHAnsi"/>
          <w:b/>
          <w:bCs/>
        </w:rPr>
        <w:t>UMERONOSTO</w:t>
      </w:r>
      <w:r w:rsidRPr="00FD24DC">
        <w:rPr>
          <w:rFonts w:cstheme="minorHAnsi"/>
        </w:rPr>
        <w:t xml:space="preserve">: </w:t>
      </w:r>
      <w:r w:rsidR="00FD24DC" w:rsidRPr="00FD24DC">
        <w:rPr>
          <w:rFonts w:cstheme="minorHAnsi"/>
        </w:rPr>
        <w:t>23 mitalia Suomelle elinsiirron saaneiden ja dialyysissa olevien EM-kilpailuista Oxfordista; 4 kultaa, 11 hopeaa, 8 pronssia</w:t>
      </w:r>
    </w:p>
    <w:p w14:paraId="488B20A0" w14:textId="2420F985" w:rsidR="002023FA" w:rsidRDefault="002023FA" w:rsidP="002023FA">
      <w:pPr>
        <w:tabs>
          <w:tab w:val="left" w:pos="2240"/>
        </w:tabs>
        <w:spacing w:after="0"/>
        <w:rPr>
          <w:rFonts w:ascii="Arial" w:hAnsi="Arial" w:cs="Arial"/>
          <w:b/>
          <w:bCs/>
          <w:sz w:val="24"/>
          <w:szCs w:val="24"/>
        </w:rPr>
      </w:pPr>
    </w:p>
    <w:p w14:paraId="2011300C" w14:textId="77777777" w:rsidR="00B41B59" w:rsidRDefault="00B41B59" w:rsidP="002023FA">
      <w:pPr>
        <w:tabs>
          <w:tab w:val="left" w:pos="2240"/>
        </w:tabs>
        <w:spacing w:after="0"/>
        <w:rPr>
          <w:rFonts w:ascii="Arial" w:hAnsi="Arial" w:cs="Arial"/>
          <w:b/>
          <w:bCs/>
          <w:sz w:val="24"/>
          <w:szCs w:val="24"/>
        </w:rPr>
      </w:pPr>
    </w:p>
    <w:p w14:paraId="77B248E3" w14:textId="0DA31DD6" w:rsidR="00973956" w:rsidRDefault="00973956" w:rsidP="002023FA">
      <w:pPr>
        <w:tabs>
          <w:tab w:val="left" w:pos="2240"/>
        </w:tabs>
        <w:spacing w:after="0"/>
        <w:rPr>
          <w:rFonts w:ascii="Arial" w:hAnsi="Arial" w:cs="Arial"/>
          <w:b/>
          <w:bCs/>
          <w:sz w:val="24"/>
          <w:szCs w:val="24"/>
        </w:rPr>
      </w:pPr>
    </w:p>
    <w:p w14:paraId="630ED7A7" w14:textId="5B1D95C2" w:rsidR="00973956" w:rsidRDefault="00973956" w:rsidP="00973956">
      <w:pPr>
        <w:pStyle w:val="Otsikko2"/>
      </w:pPr>
      <w:bookmarkStart w:id="9" w:name="_Toc130219353"/>
      <w:r>
        <w:t>Special Olympics</w:t>
      </w:r>
      <w:bookmarkEnd w:id="9"/>
    </w:p>
    <w:p w14:paraId="642EA215" w14:textId="0F3B8038" w:rsidR="00973956" w:rsidRDefault="00973956" w:rsidP="00973956">
      <w:pPr>
        <w:spacing w:after="0"/>
        <w:rPr>
          <w:rFonts w:ascii="Arial" w:hAnsi="Arial" w:cs="Arial"/>
          <w:sz w:val="24"/>
          <w:szCs w:val="24"/>
        </w:rPr>
      </w:pPr>
    </w:p>
    <w:p w14:paraId="400E82EB" w14:textId="093036AD" w:rsidR="00973956" w:rsidRDefault="00973956" w:rsidP="00973956">
      <w:pPr>
        <w:spacing w:after="0"/>
        <w:rPr>
          <w:rFonts w:eastAsia="Verdana" w:cstheme="minorHAnsi"/>
        </w:rPr>
      </w:pPr>
      <w:r>
        <w:rPr>
          <w:rFonts w:eastAsia="Verdana" w:cstheme="minorHAnsi"/>
        </w:rPr>
        <w:t>Special Olympics -perheleiri järjestettiin ensimmäistä kertaa yhdeksään vuoteen. Liikuntakeskus Pajulahdessa järjestettävälle leirille osallistui 14 perhettä. Jatkossa leiri on tarkoitus järjestää vuosittain. Special Olympics -leiriohjelmaan tuli uutena myös ominaisuu</w:t>
      </w:r>
      <w:r w:rsidR="00582791">
        <w:rPr>
          <w:rFonts w:eastAsia="Verdana" w:cstheme="minorHAnsi"/>
        </w:rPr>
        <w:t>s- ja oheis</w:t>
      </w:r>
      <w:r>
        <w:rPr>
          <w:rFonts w:eastAsia="Verdana" w:cstheme="minorHAnsi"/>
        </w:rPr>
        <w:t>harjoitteluun keskittyvä Temppu, Taito, Tasapaino -leiri.</w:t>
      </w:r>
    </w:p>
    <w:p w14:paraId="19AE3A5B" w14:textId="4C016EAE" w:rsidR="00582791" w:rsidRDefault="00582791" w:rsidP="00973956">
      <w:pPr>
        <w:spacing w:after="0"/>
        <w:rPr>
          <w:rFonts w:eastAsia="Verdana" w:cstheme="minorHAnsi"/>
        </w:rPr>
      </w:pPr>
    </w:p>
    <w:p w14:paraId="6DFFD6D6" w14:textId="402914D3" w:rsidR="00582791" w:rsidRDefault="00582791" w:rsidP="00973956">
      <w:pPr>
        <w:spacing w:after="0"/>
        <w:rPr>
          <w:rFonts w:eastAsia="Verdana" w:cstheme="minorHAnsi"/>
        </w:rPr>
      </w:pPr>
      <w:r>
        <w:rPr>
          <w:rFonts w:eastAsia="Verdana" w:cstheme="minorHAnsi"/>
        </w:rPr>
        <w:t xml:space="preserve">Kansainvälisistä kisatapahtumista suurin oli Tanskan </w:t>
      </w:r>
      <w:proofErr w:type="spellStart"/>
      <w:r>
        <w:rPr>
          <w:rFonts w:eastAsia="Verdana" w:cstheme="minorHAnsi"/>
        </w:rPr>
        <w:t>Koldingissa</w:t>
      </w:r>
      <w:proofErr w:type="spellEnd"/>
      <w:r>
        <w:rPr>
          <w:rFonts w:eastAsia="Verdana" w:cstheme="minorHAnsi"/>
        </w:rPr>
        <w:t xml:space="preserve"> toukokuussa käyty Special Olympics Sports Festival, jonne Suomesta lähti 70-henkinen joukkue.</w:t>
      </w:r>
    </w:p>
    <w:p w14:paraId="1C94B21F" w14:textId="77777777" w:rsidR="00973956" w:rsidRDefault="00973956" w:rsidP="00973956">
      <w:pPr>
        <w:spacing w:after="0"/>
        <w:rPr>
          <w:rFonts w:eastAsia="Verdana" w:cstheme="minorHAnsi"/>
        </w:rPr>
      </w:pPr>
    </w:p>
    <w:p w14:paraId="26EC550D" w14:textId="07C14585" w:rsidR="00973956" w:rsidRDefault="00973956" w:rsidP="00973956">
      <w:pPr>
        <w:spacing w:after="0"/>
        <w:rPr>
          <w:rFonts w:eastAsia="Verdana" w:cstheme="minorHAnsi"/>
        </w:rPr>
      </w:pPr>
      <w:r>
        <w:rPr>
          <w:rFonts w:eastAsia="Verdana" w:cstheme="minorHAnsi"/>
        </w:rPr>
        <w:t xml:space="preserve">Suomen joukkue, Sisujengi, vuoden 2023 Special Olympics -kesämaailmankisoihin Berliiniin nimettiin lokakuussa 2025. Joukkueessa on 65 urheilijaa ja yhteensä 97 jäsentä. Ensimmäistä kertaa Suomen joukkueen apulaisjoukkueenjohtajaksi nimettiin kehitysvammainen henkilö, tamperelainen Julia Fonsén. </w:t>
      </w:r>
    </w:p>
    <w:p w14:paraId="14D5991C" w14:textId="77777777" w:rsidR="00973956" w:rsidRDefault="00973956" w:rsidP="00973956">
      <w:pPr>
        <w:spacing w:after="0"/>
        <w:rPr>
          <w:rFonts w:eastAsia="Verdana" w:cstheme="minorHAnsi"/>
        </w:rPr>
      </w:pPr>
    </w:p>
    <w:p w14:paraId="3F4A5072" w14:textId="53879E6D" w:rsidR="00973956" w:rsidRPr="00FD24DC" w:rsidRDefault="00973956" w:rsidP="00973956">
      <w:pPr>
        <w:spacing w:after="0"/>
        <w:rPr>
          <w:rFonts w:eastAsia="Verdana" w:cstheme="minorHAnsi"/>
        </w:rPr>
      </w:pPr>
      <w:r>
        <w:rPr>
          <w:rFonts w:eastAsia="Verdana" w:cstheme="minorHAnsi"/>
        </w:rPr>
        <w:t>Venäjän hyökkäyssota Ukrainaan aiheutti sen, että tammikuussa 2023 Venäjän Kazanissa järjestettäväksi suunnitellut Special Olympics -talvimaailmankisat peruuntuivat. Jo ennen peruuttamispäätöstä Suomi oli ilmoittanut vetäytyvänsä kisoista. Seuraavat talvimaailmankisat järjestetään vuonna 2025 Italian Torinossa.</w:t>
      </w:r>
    </w:p>
    <w:p w14:paraId="20FCFB36" w14:textId="77777777" w:rsidR="00973956" w:rsidRDefault="00973956" w:rsidP="00973956">
      <w:pPr>
        <w:spacing w:after="0"/>
        <w:rPr>
          <w:rFonts w:ascii="Arial" w:hAnsi="Arial" w:cs="Arial"/>
          <w:sz w:val="24"/>
          <w:szCs w:val="24"/>
        </w:rPr>
      </w:pPr>
    </w:p>
    <w:p w14:paraId="243DF945" w14:textId="282A7A26" w:rsidR="00973956" w:rsidRPr="00FD24DC" w:rsidRDefault="00973956" w:rsidP="00973956">
      <w:pPr>
        <w:spacing w:after="0"/>
        <w:rPr>
          <w:rFonts w:cstheme="minorHAnsi"/>
        </w:rPr>
      </w:pPr>
      <w:r w:rsidRPr="00FD24DC">
        <w:rPr>
          <w:rFonts w:cstheme="minorHAnsi"/>
          <w:b/>
          <w:bCs/>
        </w:rPr>
        <w:t>NUMERONOSTO</w:t>
      </w:r>
      <w:r w:rsidRPr="00FD24DC">
        <w:rPr>
          <w:rFonts w:cstheme="minorHAnsi"/>
        </w:rPr>
        <w:t>:</w:t>
      </w:r>
      <w:r w:rsidR="00582791">
        <w:rPr>
          <w:rFonts w:cstheme="minorHAnsi"/>
        </w:rPr>
        <w:t xml:space="preserve"> 1880 henkilöä mukana Special Olympics -toiminnassa.</w:t>
      </w:r>
    </w:p>
    <w:p w14:paraId="45BC4779" w14:textId="5499BFAE" w:rsidR="00973956" w:rsidRDefault="00973956" w:rsidP="002023FA">
      <w:pPr>
        <w:tabs>
          <w:tab w:val="left" w:pos="2240"/>
        </w:tabs>
        <w:spacing w:after="0"/>
        <w:rPr>
          <w:rFonts w:ascii="Arial" w:hAnsi="Arial" w:cs="Arial"/>
          <w:b/>
          <w:bCs/>
          <w:sz w:val="24"/>
          <w:szCs w:val="24"/>
        </w:rPr>
      </w:pPr>
    </w:p>
    <w:p w14:paraId="295B6508" w14:textId="77777777" w:rsidR="001F7B81" w:rsidRDefault="001F7B81" w:rsidP="002023FA">
      <w:pPr>
        <w:tabs>
          <w:tab w:val="left" w:pos="2240"/>
        </w:tabs>
        <w:spacing w:after="0"/>
        <w:rPr>
          <w:rFonts w:ascii="Arial" w:hAnsi="Arial" w:cs="Arial"/>
          <w:b/>
          <w:bCs/>
          <w:sz w:val="24"/>
          <w:szCs w:val="24"/>
        </w:rPr>
      </w:pPr>
    </w:p>
    <w:p w14:paraId="7FA28C9F" w14:textId="77777777" w:rsidR="002023FA" w:rsidRDefault="002023FA" w:rsidP="002023FA">
      <w:pPr>
        <w:tabs>
          <w:tab w:val="left" w:pos="2240"/>
        </w:tabs>
        <w:spacing w:after="0"/>
        <w:rPr>
          <w:rFonts w:ascii="Arial" w:hAnsi="Arial" w:cs="Arial"/>
          <w:b/>
          <w:bCs/>
          <w:sz w:val="24"/>
          <w:szCs w:val="24"/>
        </w:rPr>
      </w:pPr>
    </w:p>
    <w:p w14:paraId="0306E052" w14:textId="64D8DF76" w:rsidR="00B41B59" w:rsidRDefault="00B41B59" w:rsidP="00B41B59">
      <w:pPr>
        <w:pStyle w:val="Otsikko2"/>
      </w:pPr>
      <w:bookmarkStart w:id="10" w:name="_Toc130219354"/>
      <w:r>
        <w:t>Liikuntamaa</w:t>
      </w:r>
      <w:bookmarkEnd w:id="10"/>
    </w:p>
    <w:p w14:paraId="39D84E21" w14:textId="77777777" w:rsidR="00B41B59" w:rsidRDefault="00B41B59" w:rsidP="00B41B59">
      <w:pPr>
        <w:spacing w:after="0"/>
        <w:rPr>
          <w:rFonts w:ascii="Arial" w:hAnsi="Arial" w:cs="Arial"/>
          <w:sz w:val="24"/>
          <w:szCs w:val="24"/>
        </w:rPr>
      </w:pPr>
    </w:p>
    <w:p w14:paraId="4B33A01B" w14:textId="5FBC8EA7" w:rsidR="00B41B59" w:rsidRPr="00FD24DC" w:rsidRDefault="00AA3938" w:rsidP="00B41B59">
      <w:pPr>
        <w:spacing w:after="0"/>
        <w:rPr>
          <w:rFonts w:eastAsia="Verdana" w:cstheme="minorHAnsi"/>
        </w:rPr>
      </w:pPr>
      <w:r>
        <w:rPr>
          <w:rFonts w:eastAsia="Verdana" w:cstheme="minorHAnsi"/>
        </w:rPr>
        <w:t>Suomen suurin paraurheilun ja soveltavan liikunnan kokeilutapahtuma Liikuntamaa järjestettiin perinteiseen tapaan Apuvälinemessujen yhteydessä. Perinteistä ei sen sijaan ollut messujen tapahtumapaikka ja -ajankohta. Tampereen sijaan messut järjestettiin Helsingin Messukeskuksessa ja syksyn sijaan toukokuussa. Syyt poikkeukseen johtuivat koronaviruspandemiasta.</w:t>
      </w:r>
    </w:p>
    <w:p w14:paraId="16920AF8" w14:textId="77777777" w:rsidR="00B41B59" w:rsidRDefault="00B41B59" w:rsidP="00B41B59">
      <w:pPr>
        <w:spacing w:after="0"/>
        <w:rPr>
          <w:rFonts w:ascii="Arial" w:hAnsi="Arial" w:cs="Arial"/>
          <w:sz w:val="24"/>
          <w:szCs w:val="24"/>
        </w:rPr>
      </w:pPr>
    </w:p>
    <w:p w14:paraId="7BBB99CB" w14:textId="4B715A84" w:rsidR="00B41B59" w:rsidRPr="00FD24DC" w:rsidRDefault="00B41B59" w:rsidP="00B41B59">
      <w:pPr>
        <w:spacing w:after="0"/>
        <w:rPr>
          <w:rFonts w:cstheme="minorHAnsi"/>
        </w:rPr>
      </w:pPr>
      <w:r w:rsidRPr="00FD24DC">
        <w:rPr>
          <w:rFonts w:cstheme="minorHAnsi"/>
          <w:b/>
          <w:bCs/>
        </w:rPr>
        <w:t>NUMERONOSTO</w:t>
      </w:r>
      <w:r w:rsidRPr="00FD24DC">
        <w:rPr>
          <w:rFonts w:cstheme="minorHAnsi"/>
        </w:rPr>
        <w:t>:</w:t>
      </w:r>
      <w:r w:rsidR="00AA3938">
        <w:rPr>
          <w:rFonts w:cstheme="minorHAnsi"/>
        </w:rPr>
        <w:t xml:space="preserve"> 6300 kävijää Apuvälinemessuilla ja Liikuntamaassa kolmen messupäivän aikana.</w:t>
      </w:r>
    </w:p>
    <w:p w14:paraId="1E8EDF83" w14:textId="0E529381" w:rsidR="6B4ADA48" w:rsidRDefault="6B4ADA48" w:rsidP="6B4ADA48">
      <w:pPr>
        <w:tabs>
          <w:tab w:val="left" w:pos="2240"/>
        </w:tabs>
        <w:spacing w:after="0"/>
        <w:rPr>
          <w:rFonts w:ascii="Arial" w:hAnsi="Arial" w:cs="Arial"/>
          <w:b/>
          <w:bCs/>
          <w:sz w:val="24"/>
          <w:szCs w:val="24"/>
        </w:rPr>
      </w:pPr>
    </w:p>
    <w:p w14:paraId="10F16DD8" w14:textId="190FB0DE" w:rsidR="00626C86" w:rsidRDefault="00626C86" w:rsidP="6B4ADA48">
      <w:pPr>
        <w:tabs>
          <w:tab w:val="left" w:pos="2240"/>
        </w:tabs>
        <w:spacing w:after="0"/>
        <w:rPr>
          <w:rFonts w:ascii="Arial" w:hAnsi="Arial" w:cs="Arial"/>
          <w:b/>
          <w:bCs/>
          <w:sz w:val="24"/>
          <w:szCs w:val="24"/>
        </w:rPr>
      </w:pPr>
    </w:p>
    <w:p w14:paraId="0A00ED5F" w14:textId="609F1C3E" w:rsidR="00626C86" w:rsidRDefault="00626C86" w:rsidP="6B4ADA48">
      <w:pPr>
        <w:tabs>
          <w:tab w:val="left" w:pos="2240"/>
        </w:tabs>
        <w:spacing w:after="0"/>
        <w:rPr>
          <w:rFonts w:ascii="Arial" w:hAnsi="Arial" w:cs="Arial"/>
          <w:b/>
          <w:bCs/>
          <w:sz w:val="24"/>
          <w:szCs w:val="24"/>
        </w:rPr>
      </w:pPr>
    </w:p>
    <w:p w14:paraId="530B6258" w14:textId="77777777" w:rsidR="00626C86" w:rsidRDefault="00626C86" w:rsidP="6B4ADA48">
      <w:pPr>
        <w:tabs>
          <w:tab w:val="left" w:pos="2240"/>
        </w:tabs>
        <w:spacing w:after="0"/>
        <w:rPr>
          <w:rFonts w:ascii="Arial" w:hAnsi="Arial" w:cs="Arial"/>
          <w:b/>
          <w:bCs/>
          <w:sz w:val="24"/>
          <w:szCs w:val="24"/>
        </w:rPr>
      </w:pPr>
    </w:p>
    <w:p w14:paraId="5DF915CC" w14:textId="3479F5D9" w:rsidR="6B4ADA48" w:rsidRDefault="6B4ADA48" w:rsidP="6B4ADA48">
      <w:pPr>
        <w:tabs>
          <w:tab w:val="left" w:pos="2240"/>
        </w:tabs>
        <w:spacing w:after="0"/>
        <w:rPr>
          <w:rFonts w:ascii="Arial" w:hAnsi="Arial" w:cs="Arial"/>
          <w:b/>
          <w:bCs/>
          <w:sz w:val="24"/>
          <w:szCs w:val="24"/>
        </w:rPr>
      </w:pPr>
    </w:p>
    <w:p w14:paraId="45D95601" w14:textId="77777777" w:rsidR="0007714E" w:rsidRDefault="0007714E" w:rsidP="6B4ADA48">
      <w:pPr>
        <w:tabs>
          <w:tab w:val="left" w:pos="2240"/>
        </w:tabs>
        <w:spacing w:after="0"/>
        <w:rPr>
          <w:rFonts w:ascii="Arial" w:hAnsi="Arial" w:cs="Arial"/>
          <w:b/>
          <w:bCs/>
          <w:sz w:val="24"/>
          <w:szCs w:val="24"/>
        </w:rPr>
      </w:pPr>
    </w:p>
    <w:p w14:paraId="5D0C665C" w14:textId="3D49E717" w:rsidR="00B72C24" w:rsidRPr="00F95308" w:rsidRDefault="00AA3938" w:rsidP="00F43AA3">
      <w:pPr>
        <w:pStyle w:val="Otsikko1"/>
      </w:pPr>
      <w:bookmarkStart w:id="11" w:name="_Toc130219355"/>
      <w:r>
        <w:t>AUTAMME MUITA ONNISTUMAAN</w:t>
      </w:r>
      <w:bookmarkEnd w:id="11"/>
    </w:p>
    <w:p w14:paraId="78201E49" w14:textId="5B4C27C2" w:rsidR="00F95308" w:rsidRDefault="00F95308" w:rsidP="00B72C24">
      <w:pPr>
        <w:spacing w:after="0"/>
        <w:rPr>
          <w:rFonts w:ascii="Arial" w:hAnsi="Arial" w:cs="Arial"/>
          <w:b/>
          <w:bCs/>
          <w:sz w:val="24"/>
          <w:szCs w:val="24"/>
        </w:rPr>
      </w:pPr>
    </w:p>
    <w:p w14:paraId="139E184B" w14:textId="1F5A98E4" w:rsidR="00F95308" w:rsidRDefault="00812155" w:rsidP="00F43AA3">
      <w:pPr>
        <w:pStyle w:val="Otsikko2"/>
      </w:pPr>
      <w:bookmarkStart w:id="12" w:name="_Toc130219356"/>
      <w:r>
        <w:lastRenderedPageBreak/>
        <w:t>Integraatiolajien tukeminen</w:t>
      </w:r>
      <w:bookmarkEnd w:id="12"/>
    </w:p>
    <w:p w14:paraId="66155433" w14:textId="77777777" w:rsidR="00F95308" w:rsidRDefault="00F95308" w:rsidP="00B72C24">
      <w:pPr>
        <w:spacing w:after="0"/>
        <w:rPr>
          <w:rFonts w:ascii="Arial" w:hAnsi="Arial" w:cs="Arial"/>
          <w:b/>
          <w:bCs/>
          <w:sz w:val="24"/>
          <w:szCs w:val="24"/>
        </w:rPr>
      </w:pPr>
    </w:p>
    <w:p w14:paraId="50144D20" w14:textId="6E7E43C1" w:rsidR="0007714E" w:rsidRDefault="00812155" w:rsidP="00F95308">
      <w:pPr>
        <w:spacing w:after="0"/>
        <w:rPr>
          <w:rFonts w:cstheme="minorHAnsi"/>
        </w:rPr>
      </w:pPr>
      <w:r w:rsidRPr="006E6854">
        <w:rPr>
          <w:rFonts w:cstheme="minorHAnsi"/>
        </w:rPr>
        <w:t xml:space="preserve">Integraatiolajiliitoilla tarkoitetaan niitä lajiliittoja, jotka ovat joko aikoinaan ottaneet oman lajinsa </w:t>
      </w:r>
      <w:proofErr w:type="spellStart"/>
      <w:r w:rsidRPr="006E6854">
        <w:rPr>
          <w:rFonts w:cstheme="minorHAnsi"/>
        </w:rPr>
        <w:t>paraurheilupuolen</w:t>
      </w:r>
      <w:proofErr w:type="spellEnd"/>
      <w:r w:rsidRPr="006E6854">
        <w:rPr>
          <w:rFonts w:cstheme="minorHAnsi"/>
        </w:rPr>
        <w:t xml:space="preserve"> vastuulleen vammaisurheiluorganisaatiolta</w:t>
      </w:r>
      <w:r w:rsidR="006E6854" w:rsidRPr="006E6854">
        <w:rPr>
          <w:rFonts w:cstheme="minorHAnsi"/>
        </w:rPr>
        <w:t xml:space="preserve"> (esim. yleisurheilu, maastohiihto, koripallo) tai jotka ovat käynnistäneet oman lajinsa organisoidun </w:t>
      </w:r>
      <w:proofErr w:type="spellStart"/>
      <w:r w:rsidR="006E6854" w:rsidRPr="006E6854">
        <w:rPr>
          <w:rFonts w:cstheme="minorHAnsi"/>
        </w:rPr>
        <w:t>paraurheilu</w:t>
      </w:r>
      <w:proofErr w:type="spellEnd"/>
      <w:r w:rsidR="006E6854" w:rsidRPr="006E6854">
        <w:rPr>
          <w:rFonts w:cstheme="minorHAnsi"/>
        </w:rPr>
        <w:t>- ja soveltavan liikunnan toiminnan (esim. taekwondo, triathlon).</w:t>
      </w:r>
    </w:p>
    <w:p w14:paraId="7CFA24AB" w14:textId="235DA125" w:rsidR="006E6854" w:rsidRDefault="006E6854" w:rsidP="00F95308">
      <w:pPr>
        <w:spacing w:after="0"/>
        <w:rPr>
          <w:rFonts w:cstheme="minorHAnsi"/>
        </w:rPr>
      </w:pPr>
    </w:p>
    <w:p w14:paraId="59FBC701" w14:textId="2617C9EE" w:rsidR="006E6854" w:rsidRPr="006E6854" w:rsidRDefault="006E6854" w:rsidP="00F95308">
      <w:pPr>
        <w:spacing w:after="0"/>
        <w:rPr>
          <w:rFonts w:cstheme="minorHAnsi"/>
        </w:rPr>
      </w:pPr>
      <w:r>
        <w:rPr>
          <w:rFonts w:cstheme="minorHAnsi"/>
        </w:rPr>
        <w:t xml:space="preserve">Paralympiakomitea tukee integraatiolajeja pääasiassa Avoimet ovet -hankkeessa syntyneiden verkostojen kautta sekä luokitteluun liittyen. Paraurheilun asiantuntijuutta jaettiin erityisesti Golfliiton, Hiihtoliiton, Salibandyliiton ja Voimisteluliiton kanssa. Lisäksi Ampumaurheiluliiton kanssa tiivistettiin yhteistyötä ja tehtiin yhteistä toimintasuunnitelmaa </w:t>
      </w:r>
      <w:proofErr w:type="spellStart"/>
      <w:r>
        <w:rPr>
          <w:rFonts w:cstheme="minorHAnsi"/>
        </w:rPr>
        <w:t>para</w:t>
      </w:r>
      <w:proofErr w:type="spellEnd"/>
      <w:r>
        <w:rPr>
          <w:rFonts w:cstheme="minorHAnsi"/>
        </w:rPr>
        <w:t>-ampumaurheilun edistämiseksi.</w:t>
      </w:r>
    </w:p>
    <w:p w14:paraId="2F57B794" w14:textId="77777777" w:rsidR="0007714E" w:rsidRDefault="0007714E" w:rsidP="00B72C24">
      <w:pPr>
        <w:spacing w:after="0"/>
        <w:rPr>
          <w:rFonts w:ascii="Arial" w:hAnsi="Arial" w:cs="Arial"/>
          <w:sz w:val="24"/>
          <w:szCs w:val="24"/>
        </w:rPr>
      </w:pPr>
    </w:p>
    <w:p w14:paraId="6489FBF7" w14:textId="77777777" w:rsidR="00F95308" w:rsidRPr="00B72C24" w:rsidRDefault="00F95308" w:rsidP="00B72C24">
      <w:pPr>
        <w:spacing w:after="0"/>
        <w:rPr>
          <w:rFonts w:ascii="Arial" w:hAnsi="Arial" w:cs="Arial"/>
          <w:sz w:val="24"/>
          <w:szCs w:val="24"/>
        </w:rPr>
      </w:pPr>
    </w:p>
    <w:p w14:paraId="2A878241" w14:textId="1C25922C" w:rsidR="00B72C24" w:rsidRPr="00F95308" w:rsidRDefault="006E6854" w:rsidP="00F43AA3">
      <w:pPr>
        <w:pStyle w:val="Otsikko2"/>
      </w:pPr>
      <w:bookmarkStart w:id="13" w:name="_Toc130219357"/>
      <w:r>
        <w:t>Urheiluseurojen tukeminen</w:t>
      </w:r>
      <w:bookmarkEnd w:id="13"/>
    </w:p>
    <w:p w14:paraId="7CE3A160" w14:textId="77777777" w:rsidR="00247572" w:rsidRDefault="00247572" w:rsidP="00B72C24">
      <w:pPr>
        <w:spacing w:after="0"/>
        <w:rPr>
          <w:rFonts w:ascii="Arial" w:hAnsi="Arial" w:cs="Arial"/>
          <w:sz w:val="24"/>
          <w:szCs w:val="24"/>
        </w:rPr>
      </w:pPr>
    </w:p>
    <w:p w14:paraId="15D0A5F7" w14:textId="3349E7D4" w:rsidR="00595E0C" w:rsidRPr="006E6854" w:rsidRDefault="006E6854" w:rsidP="00F95308">
      <w:pPr>
        <w:spacing w:after="0"/>
        <w:rPr>
          <w:rFonts w:cstheme="minorHAnsi"/>
        </w:rPr>
      </w:pPr>
      <w:r w:rsidRPr="006E6854">
        <w:rPr>
          <w:rFonts w:cstheme="minorHAnsi"/>
        </w:rPr>
        <w:t>Paralympiakomitean Avoimet ovet -hankkeessa tuettiin inkluusion kehittämistä seuroissa toteuttamalla seurapilotteja. Tietoa, taitoa ja asiantuntijuutta jaettiin 14 alueellisessa verkostossa, joissa toimittiin yli lajirajojen. Seurojen kehittämiskumppaneina toimivat ensisijaisesti lajiliittojen tai liikunnan aluejärjestöjen seurakehittäjät yhdessä soveltavan liikunnan ja paraurheilun asiantuntijan kanssa.</w:t>
      </w:r>
    </w:p>
    <w:p w14:paraId="11CDD3F7" w14:textId="20497489" w:rsidR="00EB1CC2" w:rsidRDefault="00EB1CC2" w:rsidP="00595E0C">
      <w:pPr>
        <w:pStyle w:val="paragraph"/>
        <w:spacing w:before="0" w:beforeAutospacing="0" w:after="0" w:afterAutospacing="0"/>
        <w:textAlignment w:val="baseline"/>
        <w:rPr>
          <w:rStyle w:val="eop"/>
          <w:rFonts w:ascii="Arial" w:hAnsi="Arial" w:cs="Arial"/>
          <w:i/>
          <w:iCs/>
          <w:color w:val="000000"/>
        </w:rPr>
      </w:pPr>
    </w:p>
    <w:p w14:paraId="3D088263" w14:textId="1D347267" w:rsidR="00EB1CC2" w:rsidRPr="006E6854" w:rsidRDefault="00EB1CC2" w:rsidP="00595E0C">
      <w:pPr>
        <w:pStyle w:val="paragraph"/>
        <w:spacing w:before="0" w:beforeAutospacing="0" w:after="0" w:afterAutospacing="0"/>
        <w:textAlignment w:val="baseline"/>
        <w:rPr>
          <w:rFonts w:asciiTheme="minorHAnsi" w:hAnsiTheme="minorHAnsi" w:cstheme="minorHAnsi"/>
          <w:sz w:val="22"/>
          <w:szCs w:val="22"/>
        </w:rPr>
      </w:pPr>
      <w:r w:rsidRPr="006E6854">
        <w:rPr>
          <w:rStyle w:val="eop"/>
          <w:rFonts w:asciiTheme="minorHAnsi" w:hAnsiTheme="minorHAnsi" w:cstheme="minorHAnsi"/>
          <w:b/>
          <w:bCs/>
          <w:color w:val="000000"/>
          <w:sz w:val="22"/>
          <w:szCs w:val="22"/>
        </w:rPr>
        <w:t>NUMERONOSTO</w:t>
      </w:r>
      <w:r w:rsidRPr="006E6854">
        <w:rPr>
          <w:rStyle w:val="eop"/>
          <w:rFonts w:asciiTheme="minorHAnsi" w:hAnsiTheme="minorHAnsi" w:cstheme="minorHAnsi"/>
          <w:color w:val="000000"/>
          <w:sz w:val="22"/>
          <w:szCs w:val="22"/>
        </w:rPr>
        <w:t>:</w:t>
      </w:r>
      <w:r w:rsidR="00ED2918" w:rsidRPr="006E6854">
        <w:rPr>
          <w:rStyle w:val="eop"/>
          <w:rFonts w:asciiTheme="minorHAnsi" w:hAnsiTheme="minorHAnsi" w:cstheme="minorHAnsi"/>
          <w:color w:val="000000"/>
          <w:sz w:val="22"/>
          <w:szCs w:val="22"/>
        </w:rPr>
        <w:t xml:space="preserve"> </w:t>
      </w:r>
      <w:r w:rsidR="006E6854" w:rsidRPr="006E6854">
        <w:rPr>
          <w:rStyle w:val="eop"/>
          <w:rFonts w:asciiTheme="minorHAnsi" w:hAnsiTheme="minorHAnsi" w:cstheme="minorHAnsi"/>
          <w:color w:val="000000"/>
          <w:sz w:val="22"/>
          <w:szCs w:val="22"/>
        </w:rPr>
        <w:t>71 urheiluseuraa mukana Paralympiakomitean Avoimet ovet -hankkeessa. Lajiliittoja mukana on kahdeksan ja liikunnan aluejärjestöjä 14.</w:t>
      </w:r>
    </w:p>
    <w:p w14:paraId="7121FEDA" w14:textId="3DC54BD7" w:rsidR="00982A73" w:rsidRDefault="00982A73" w:rsidP="00B72C24">
      <w:pPr>
        <w:spacing w:after="0"/>
        <w:rPr>
          <w:rFonts w:ascii="Arial" w:hAnsi="Arial" w:cs="Arial"/>
          <w:sz w:val="24"/>
          <w:szCs w:val="24"/>
        </w:rPr>
      </w:pPr>
    </w:p>
    <w:p w14:paraId="54FB4B06" w14:textId="77777777" w:rsidR="0007714E" w:rsidRDefault="0007714E" w:rsidP="00B72C24">
      <w:pPr>
        <w:spacing w:after="0"/>
        <w:rPr>
          <w:rFonts w:ascii="Arial" w:hAnsi="Arial" w:cs="Arial"/>
          <w:sz w:val="24"/>
          <w:szCs w:val="24"/>
        </w:rPr>
      </w:pPr>
    </w:p>
    <w:p w14:paraId="2DEA4338" w14:textId="0F219303" w:rsidR="00982A73" w:rsidRDefault="00982A73" w:rsidP="00B72C24">
      <w:pPr>
        <w:spacing w:after="0"/>
        <w:rPr>
          <w:rFonts w:ascii="Arial" w:hAnsi="Arial" w:cs="Arial"/>
          <w:sz w:val="24"/>
          <w:szCs w:val="24"/>
        </w:rPr>
      </w:pPr>
    </w:p>
    <w:p w14:paraId="3D6D62F3" w14:textId="59D7D2E1" w:rsidR="00982A73" w:rsidRDefault="00BF456D" w:rsidP="00982A73">
      <w:pPr>
        <w:pStyle w:val="Otsikko2"/>
      </w:pPr>
      <w:bookmarkStart w:id="14" w:name="_Toc130219358"/>
      <w:r>
        <w:t>Luontoliikunta</w:t>
      </w:r>
      <w:bookmarkEnd w:id="14"/>
    </w:p>
    <w:p w14:paraId="2879C7A4" w14:textId="77777777" w:rsidR="00982A73" w:rsidRDefault="00982A73" w:rsidP="00982A73">
      <w:pPr>
        <w:spacing w:after="0"/>
        <w:rPr>
          <w:rFonts w:ascii="Arial" w:hAnsi="Arial" w:cs="Arial"/>
          <w:sz w:val="24"/>
          <w:szCs w:val="24"/>
        </w:rPr>
      </w:pPr>
    </w:p>
    <w:p w14:paraId="2F48D53B" w14:textId="0019679D" w:rsidR="00BF456D" w:rsidRPr="000F422A" w:rsidRDefault="00BF456D" w:rsidP="00982A73">
      <w:pPr>
        <w:spacing w:after="0" w:line="257" w:lineRule="auto"/>
        <w:rPr>
          <w:rFonts w:eastAsia="Verdana" w:cstheme="minorHAnsi"/>
        </w:rPr>
      </w:pPr>
      <w:r w:rsidRPr="000F422A">
        <w:rPr>
          <w:rFonts w:eastAsia="Verdana" w:cstheme="minorHAnsi"/>
        </w:rPr>
        <w:t>Paralympiakomitea oli mukana kolmessa luontoliikuntaa kehittävässä hankkeessa. Hankekumppaneita olivat Kajaanin ammattikorkeakoulu, Suomen Latu ja Metsähallitus. Paralympiakomitea toimi hankkeissa erityisasiantuntijana etenkin saavutettavuuden ja esteettömyyden osalta. Erityispainopisteitä olivat luontoreittien ja palveluketjujen esteettömyyden edistäminen, muiden tahojen kouluttaminen sekä vammaisten ja toimintarajoitteisten henkilöiden osallisuuden vahvistaminen.</w:t>
      </w:r>
    </w:p>
    <w:p w14:paraId="69A89360" w14:textId="032AC390" w:rsidR="00BF456D" w:rsidRPr="000F422A" w:rsidRDefault="00BF456D" w:rsidP="00982A73">
      <w:pPr>
        <w:spacing w:after="0" w:line="257" w:lineRule="auto"/>
        <w:rPr>
          <w:rFonts w:eastAsia="Verdana" w:cstheme="minorHAnsi"/>
        </w:rPr>
      </w:pPr>
    </w:p>
    <w:p w14:paraId="1A9D2BD4" w14:textId="1DA2A861" w:rsidR="00BF456D" w:rsidRPr="000F422A" w:rsidRDefault="00BF456D" w:rsidP="00982A73">
      <w:pPr>
        <w:spacing w:after="0" w:line="257" w:lineRule="auto"/>
        <w:rPr>
          <w:rFonts w:eastAsia="Verdana" w:cstheme="minorHAnsi"/>
        </w:rPr>
      </w:pPr>
      <w:r w:rsidRPr="000F422A">
        <w:rPr>
          <w:rFonts w:eastAsia="Verdana" w:cstheme="minorHAnsi"/>
        </w:rPr>
        <w:t xml:space="preserve">Kesä-, talvi- ja melontareittien </w:t>
      </w:r>
      <w:proofErr w:type="spellStart"/>
      <w:r w:rsidRPr="000F422A">
        <w:rPr>
          <w:rFonts w:eastAsia="Verdana" w:cstheme="minorHAnsi"/>
        </w:rPr>
        <w:t>esteettömyyskartoituslomakkeistot</w:t>
      </w:r>
      <w:proofErr w:type="spellEnd"/>
      <w:r w:rsidRPr="000F422A">
        <w:rPr>
          <w:rFonts w:eastAsia="Verdana" w:cstheme="minorHAnsi"/>
        </w:rPr>
        <w:t xml:space="preserve"> kehitettiin sähköiseen muotoon ja luontokohteiden esteettömyyskuvailumallit dokumentoitiin erilaisiin sähköisiin retkeilyalustoihin. Luontoliikunnan viestinnässä panostettiin sosiaalisen median kanaviin.</w:t>
      </w:r>
    </w:p>
    <w:p w14:paraId="78A0D0C4" w14:textId="35BC966E" w:rsidR="00BF456D" w:rsidRPr="000F422A" w:rsidRDefault="00BF456D" w:rsidP="00982A73">
      <w:pPr>
        <w:spacing w:after="0" w:line="257" w:lineRule="auto"/>
        <w:rPr>
          <w:rFonts w:eastAsia="Verdana" w:cstheme="minorHAnsi"/>
        </w:rPr>
      </w:pPr>
    </w:p>
    <w:p w14:paraId="1EE3C26B" w14:textId="6252CD81" w:rsidR="00BF456D" w:rsidRPr="000F422A" w:rsidRDefault="00BF456D" w:rsidP="00982A73">
      <w:pPr>
        <w:spacing w:after="0" w:line="257" w:lineRule="auto"/>
        <w:rPr>
          <w:rFonts w:eastAsia="Verdana" w:cstheme="minorHAnsi"/>
        </w:rPr>
      </w:pPr>
      <w:r w:rsidRPr="000F422A">
        <w:rPr>
          <w:rFonts w:eastAsia="Verdana" w:cstheme="minorHAnsi"/>
        </w:rPr>
        <w:t xml:space="preserve">Luontoliikunnan tapahtumista merkittävimmät olivat Suomen Ladun kanssa toteutetun Yhteiset polut -hankkeen </w:t>
      </w:r>
      <w:r w:rsidR="000F422A" w:rsidRPr="000F422A">
        <w:rPr>
          <w:rFonts w:eastAsia="Verdana" w:cstheme="minorHAnsi"/>
        </w:rPr>
        <w:t xml:space="preserve">saavutettavan luontoliikunnan kokemuspäivä kesäkuussa Espoon </w:t>
      </w:r>
      <w:proofErr w:type="spellStart"/>
      <w:r w:rsidR="000F422A" w:rsidRPr="000F422A">
        <w:rPr>
          <w:rFonts w:eastAsia="Verdana" w:cstheme="minorHAnsi"/>
        </w:rPr>
        <w:t>Oittaalla</w:t>
      </w:r>
      <w:proofErr w:type="spellEnd"/>
      <w:r w:rsidR="000F422A" w:rsidRPr="000F422A">
        <w:rPr>
          <w:rFonts w:eastAsia="Verdana" w:cstheme="minorHAnsi"/>
        </w:rPr>
        <w:t xml:space="preserve"> sekä Nuku yö ulkona -tapahtuman Esteetön Metsähotelli elokuussa Nurmijärven Kiljavalla.</w:t>
      </w:r>
    </w:p>
    <w:p w14:paraId="1611A180" w14:textId="2A5E013B" w:rsidR="00982A73" w:rsidRDefault="00982A73" w:rsidP="00B72C24">
      <w:pPr>
        <w:spacing w:after="0"/>
        <w:rPr>
          <w:rFonts w:ascii="Arial" w:hAnsi="Arial" w:cs="Arial"/>
          <w:sz w:val="24"/>
          <w:szCs w:val="24"/>
        </w:rPr>
      </w:pPr>
    </w:p>
    <w:p w14:paraId="6A664EF2" w14:textId="77777777" w:rsidR="00F95308" w:rsidRDefault="00F95308" w:rsidP="00B72C24">
      <w:pPr>
        <w:spacing w:after="0"/>
        <w:rPr>
          <w:rFonts w:ascii="Arial" w:hAnsi="Arial" w:cs="Arial"/>
          <w:sz w:val="24"/>
          <w:szCs w:val="24"/>
        </w:rPr>
      </w:pPr>
    </w:p>
    <w:p w14:paraId="2045FE92" w14:textId="09060287" w:rsidR="6B4ADA48" w:rsidRDefault="6B4ADA48" w:rsidP="6B4ADA48">
      <w:pPr>
        <w:pStyle w:val="Otsikko2"/>
      </w:pPr>
    </w:p>
    <w:p w14:paraId="3E88DCCA" w14:textId="28C8CFDB" w:rsidR="00B72C24" w:rsidRDefault="00582791" w:rsidP="00F43AA3">
      <w:pPr>
        <w:pStyle w:val="Otsikko2"/>
      </w:pPr>
      <w:bookmarkStart w:id="15" w:name="_Toc130219359"/>
      <w:r>
        <w:t>Aktiivisuuden lisääminen asumispalveluiden ja tukitoiminnan piirissä oleville</w:t>
      </w:r>
      <w:bookmarkEnd w:id="15"/>
    </w:p>
    <w:p w14:paraId="45772B90" w14:textId="02FE743E" w:rsidR="00B72C24" w:rsidRDefault="00B72C24" w:rsidP="00B72C24">
      <w:pPr>
        <w:spacing w:after="0"/>
        <w:rPr>
          <w:rFonts w:ascii="Arial" w:hAnsi="Arial" w:cs="Arial"/>
          <w:sz w:val="24"/>
          <w:szCs w:val="24"/>
        </w:rPr>
      </w:pPr>
    </w:p>
    <w:p w14:paraId="5DC2F37C" w14:textId="77777777" w:rsidR="00582791" w:rsidRPr="00582791" w:rsidRDefault="00582791" w:rsidP="00423042">
      <w:pPr>
        <w:spacing w:after="0" w:line="257" w:lineRule="auto"/>
        <w:rPr>
          <w:rFonts w:eastAsia="Verdana" w:cstheme="minorHAnsi"/>
        </w:rPr>
      </w:pPr>
      <w:r w:rsidRPr="00582791">
        <w:rPr>
          <w:rFonts w:eastAsia="Verdana" w:cstheme="minorHAnsi"/>
        </w:rPr>
        <w:lastRenderedPageBreak/>
        <w:t xml:space="preserve">Hyvät </w:t>
      </w:r>
      <w:proofErr w:type="spellStart"/>
      <w:r w:rsidRPr="00582791">
        <w:rPr>
          <w:rFonts w:eastAsia="Verdana" w:cstheme="minorHAnsi"/>
        </w:rPr>
        <w:t>muuvit</w:t>
      </w:r>
      <w:proofErr w:type="spellEnd"/>
      <w:r w:rsidRPr="00582791">
        <w:rPr>
          <w:rFonts w:eastAsia="Verdana" w:cstheme="minorHAnsi"/>
        </w:rPr>
        <w:t xml:space="preserve"> -hankkeessa (2019–2022) edistettiin asumispalveluiden ja tukitoiminnan piirissä olevien mielenterveyskuntoutujien ja vaikeavammaisten aikuisen aktiivisuutta, liikkumista ja liikunnan harrastamista. Vuonna 2022 hankekokonaisuus </w:t>
      </w:r>
      <w:proofErr w:type="spellStart"/>
      <w:r w:rsidRPr="00582791">
        <w:rPr>
          <w:rFonts w:eastAsia="Verdana" w:cstheme="minorHAnsi"/>
        </w:rPr>
        <w:t>konseptoitiin</w:t>
      </w:r>
      <w:proofErr w:type="spellEnd"/>
      <w:r w:rsidRPr="00582791">
        <w:rPr>
          <w:rFonts w:eastAsia="Verdana" w:cstheme="minorHAnsi"/>
        </w:rPr>
        <w:t xml:space="preserve"> aktiivisuuden ja liikkumisen edistämisen Helmi-malliksi.</w:t>
      </w:r>
    </w:p>
    <w:p w14:paraId="7996496D" w14:textId="77777777" w:rsidR="00582791" w:rsidRPr="00582791" w:rsidRDefault="00582791" w:rsidP="00423042">
      <w:pPr>
        <w:spacing w:after="0" w:line="257" w:lineRule="auto"/>
        <w:rPr>
          <w:rFonts w:eastAsia="Verdana" w:cstheme="minorHAnsi"/>
        </w:rPr>
      </w:pPr>
    </w:p>
    <w:p w14:paraId="54D9F3AA" w14:textId="6EF9484F" w:rsidR="00595E0C" w:rsidRPr="00582791" w:rsidRDefault="00582791" w:rsidP="00423042">
      <w:pPr>
        <w:spacing w:after="0" w:line="257" w:lineRule="auto"/>
        <w:rPr>
          <w:rFonts w:eastAsia="Verdana" w:cstheme="minorHAnsi"/>
          <w:color w:val="FF0000"/>
        </w:rPr>
      </w:pPr>
      <w:r w:rsidRPr="00582791">
        <w:rPr>
          <w:rFonts w:eastAsia="Verdana" w:cstheme="minorHAnsi"/>
        </w:rPr>
        <w:t xml:space="preserve">Hanke osoitti tuen antajien keskeisen roolin aktiivisuuden ja liikkumisen edistämisessä, ja nosti samalla esiin osaamisen kehittämisen tarpeita yhteistoimijuudessa, vuorovaikutuksessa ja osallisuuden tukemisessa. Tähän koulutustarpeeseen pureudutaan kaksivuotisessa, elokuussa 2022 alkaneessa Aktiivisuutta läpi arjen -hankkeessa. Hankkeessa kehitetään sote-alan ammattilaisille koulutus vähän liikkuvien ja tukea tarvitsevien henkilöiden osallisuuden ja liikkumisen edistämiseksi. </w:t>
      </w:r>
    </w:p>
    <w:p w14:paraId="24230B0B" w14:textId="6F6B68CE" w:rsidR="00D910D0" w:rsidRPr="00582791" w:rsidRDefault="00D910D0" w:rsidP="00423042">
      <w:pPr>
        <w:spacing w:after="0" w:line="257" w:lineRule="auto"/>
        <w:rPr>
          <w:rFonts w:eastAsia="Verdana" w:cstheme="minorHAnsi"/>
          <w:b/>
          <w:bCs/>
        </w:rPr>
      </w:pPr>
    </w:p>
    <w:p w14:paraId="06A08F71" w14:textId="10A09FD8" w:rsidR="00D910D0" w:rsidRPr="00582791" w:rsidRDefault="00D910D0" w:rsidP="00423042">
      <w:pPr>
        <w:spacing w:after="0" w:line="257" w:lineRule="auto"/>
        <w:rPr>
          <w:rFonts w:eastAsia="Verdana" w:cstheme="minorHAnsi"/>
        </w:rPr>
      </w:pPr>
      <w:r w:rsidRPr="00582791">
        <w:rPr>
          <w:rFonts w:eastAsia="Verdana" w:cstheme="minorHAnsi"/>
          <w:b/>
          <w:bCs/>
        </w:rPr>
        <w:t xml:space="preserve">NUMERONOSTO: </w:t>
      </w:r>
      <w:proofErr w:type="gramStart"/>
      <w:r w:rsidR="00582791" w:rsidRPr="00582791">
        <w:rPr>
          <w:rFonts w:eastAsia="Verdana" w:cstheme="minorHAnsi"/>
        </w:rPr>
        <w:t>91%</w:t>
      </w:r>
      <w:proofErr w:type="gramEnd"/>
      <w:r w:rsidR="00582791" w:rsidRPr="00582791">
        <w:rPr>
          <w:rFonts w:eastAsia="Verdana" w:cstheme="minorHAnsi"/>
        </w:rPr>
        <w:t xml:space="preserve"> Hyvät </w:t>
      </w:r>
      <w:proofErr w:type="spellStart"/>
      <w:r w:rsidR="00582791" w:rsidRPr="00582791">
        <w:rPr>
          <w:rFonts w:eastAsia="Verdana" w:cstheme="minorHAnsi"/>
        </w:rPr>
        <w:t>muuvit</w:t>
      </w:r>
      <w:proofErr w:type="spellEnd"/>
      <w:r w:rsidR="00582791" w:rsidRPr="00582791">
        <w:rPr>
          <w:rFonts w:eastAsia="Verdana" w:cstheme="minorHAnsi"/>
        </w:rPr>
        <w:t xml:space="preserve"> -hankkeeseen osallistuneista asumispalveluiden ja tukitoiminnan asiakkaista oli sitä mieltä, että aktiivisuus ja liikkuminen ovat tärkeitä ja merkityksellisiä asioita heidän arjessaan.</w:t>
      </w:r>
    </w:p>
    <w:p w14:paraId="147543AE" w14:textId="77777777" w:rsidR="0007714E" w:rsidRDefault="0007714E" w:rsidP="00423042">
      <w:pPr>
        <w:spacing w:after="0" w:line="257" w:lineRule="auto"/>
        <w:rPr>
          <w:rFonts w:ascii="Arial" w:eastAsia="Verdana" w:hAnsi="Arial" w:cs="Arial"/>
          <w:sz w:val="24"/>
          <w:szCs w:val="24"/>
        </w:rPr>
      </w:pPr>
    </w:p>
    <w:p w14:paraId="7DA78B15" w14:textId="1F8F9AF1" w:rsidR="00E8426B" w:rsidRDefault="00E8426B" w:rsidP="00423042">
      <w:pPr>
        <w:spacing w:after="0" w:line="257" w:lineRule="auto"/>
        <w:rPr>
          <w:rFonts w:ascii="Arial" w:eastAsia="Verdana" w:hAnsi="Arial" w:cs="Arial"/>
          <w:sz w:val="24"/>
          <w:szCs w:val="24"/>
        </w:rPr>
      </w:pPr>
    </w:p>
    <w:p w14:paraId="6337E232" w14:textId="0CB3C6E2" w:rsidR="00E8426B" w:rsidRDefault="005907F1" w:rsidP="00D91ADA">
      <w:pPr>
        <w:pStyle w:val="Otsikko2"/>
        <w:rPr>
          <w:rFonts w:eastAsia="Verdana"/>
        </w:rPr>
      </w:pPr>
      <w:bookmarkStart w:id="16" w:name="_Toc130219360"/>
      <w:r>
        <w:rPr>
          <w:rFonts w:eastAsia="Verdana"/>
        </w:rPr>
        <w:t>Osaamisen kehittäminen</w:t>
      </w:r>
      <w:bookmarkEnd w:id="16"/>
    </w:p>
    <w:p w14:paraId="1A3A261D" w14:textId="43D4E194" w:rsidR="00CB66F9" w:rsidRDefault="00CB66F9" w:rsidP="00423042">
      <w:pPr>
        <w:spacing w:after="0" w:line="257" w:lineRule="auto"/>
        <w:rPr>
          <w:rFonts w:ascii="Arial" w:eastAsia="Verdana" w:hAnsi="Arial" w:cs="Arial"/>
          <w:sz w:val="24"/>
          <w:szCs w:val="24"/>
        </w:rPr>
      </w:pPr>
    </w:p>
    <w:p w14:paraId="68101A3F" w14:textId="0C9A1503" w:rsidR="009D162A" w:rsidRPr="005907F1" w:rsidRDefault="005907F1" w:rsidP="00423042">
      <w:pPr>
        <w:spacing w:after="0" w:line="257" w:lineRule="auto"/>
        <w:rPr>
          <w:rFonts w:eastAsia="Verdana" w:cstheme="minorHAnsi"/>
        </w:rPr>
      </w:pPr>
      <w:r w:rsidRPr="005907F1">
        <w:rPr>
          <w:rFonts w:eastAsia="Verdana" w:cstheme="minorHAnsi"/>
        </w:rPr>
        <w:t xml:space="preserve">Paralympiakomitean työpajakoulutuksia uudistettiin vastaamaan muun muassa urheiluseurojen tarpeisiin. Koulutuksia järjestettiin live-koulutusten lisäksi webinaareina. Liikuntakeskus Pajulahden kanssa kehitettyyn Soveltavan liikunnan verkkokoulutukseen lisättiin Ikäinstituutin, Soveltava liikunta </w:t>
      </w:r>
      <w:proofErr w:type="spellStart"/>
      <w:r w:rsidRPr="005907F1">
        <w:rPr>
          <w:rFonts w:eastAsia="Verdana" w:cstheme="minorHAnsi"/>
        </w:rPr>
        <w:t>SoveLin</w:t>
      </w:r>
      <w:proofErr w:type="spellEnd"/>
      <w:r w:rsidRPr="005907F1">
        <w:rPr>
          <w:rFonts w:eastAsia="Verdana" w:cstheme="minorHAnsi"/>
        </w:rPr>
        <w:t xml:space="preserve"> ja Suomen Kuurojen Urheiluliiton osiot. Maalipallon toimitsijakoulutuksen työstö aloitettiin Parakoulutus.fi-verkko-oppimisalustalle.</w:t>
      </w:r>
    </w:p>
    <w:p w14:paraId="0E24BF2D" w14:textId="32C6E5D5" w:rsidR="005907F1" w:rsidRPr="005907F1" w:rsidRDefault="005907F1" w:rsidP="00423042">
      <w:pPr>
        <w:spacing w:after="0" w:line="257" w:lineRule="auto"/>
        <w:rPr>
          <w:rFonts w:eastAsia="Verdana" w:cstheme="minorHAnsi"/>
        </w:rPr>
      </w:pPr>
    </w:p>
    <w:p w14:paraId="136BF6F8" w14:textId="69C16B06" w:rsidR="005907F1" w:rsidRPr="005907F1" w:rsidRDefault="005907F1" w:rsidP="00423042">
      <w:pPr>
        <w:spacing w:after="0" w:line="257" w:lineRule="auto"/>
        <w:rPr>
          <w:rFonts w:eastAsia="Verdana" w:cstheme="minorHAnsi"/>
        </w:rPr>
      </w:pPr>
      <w:proofErr w:type="spellStart"/>
      <w:r w:rsidRPr="005907F1">
        <w:rPr>
          <w:rFonts w:eastAsia="Verdana" w:cstheme="minorHAnsi"/>
        </w:rPr>
        <w:t>Parakouluttajakoulutus</w:t>
      </w:r>
      <w:proofErr w:type="spellEnd"/>
      <w:r w:rsidRPr="005907F1">
        <w:rPr>
          <w:rFonts w:eastAsia="Verdana" w:cstheme="minorHAnsi"/>
        </w:rPr>
        <w:t xml:space="preserve"> käynnistyi loppuvuodesta 30 osallistujan voimin. Heistä koulutetaan uusia </w:t>
      </w:r>
      <w:proofErr w:type="spellStart"/>
      <w:r w:rsidRPr="005907F1">
        <w:rPr>
          <w:rFonts w:eastAsia="Verdana" w:cstheme="minorHAnsi"/>
        </w:rPr>
        <w:t>kouluttajiia</w:t>
      </w:r>
      <w:proofErr w:type="spellEnd"/>
      <w:r w:rsidRPr="005907F1">
        <w:rPr>
          <w:rFonts w:eastAsia="Verdana" w:cstheme="minorHAnsi"/>
        </w:rPr>
        <w:t xml:space="preserve"> soveltavan liikunnan, paraurheilun valmennuksen sekä </w:t>
      </w:r>
      <w:proofErr w:type="spellStart"/>
      <w:r w:rsidRPr="005907F1">
        <w:rPr>
          <w:rFonts w:eastAsia="Verdana" w:cstheme="minorHAnsi"/>
        </w:rPr>
        <w:t>Sherborne</w:t>
      </w:r>
      <w:proofErr w:type="spellEnd"/>
      <w:r w:rsidRPr="005907F1">
        <w:rPr>
          <w:rFonts w:eastAsia="Verdana" w:cstheme="minorHAnsi"/>
        </w:rPr>
        <w:t>-liikunnan koulutuksiin.</w:t>
      </w:r>
    </w:p>
    <w:p w14:paraId="702AA33A" w14:textId="2EC4CA01" w:rsidR="00E8426B" w:rsidRDefault="00E8426B" w:rsidP="00423042">
      <w:pPr>
        <w:spacing w:after="0" w:line="257" w:lineRule="auto"/>
        <w:rPr>
          <w:rFonts w:ascii="Arial" w:eastAsia="Verdana" w:hAnsi="Arial" w:cs="Arial"/>
          <w:sz w:val="24"/>
          <w:szCs w:val="24"/>
        </w:rPr>
      </w:pPr>
    </w:p>
    <w:p w14:paraId="4E864B6C" w14:textId="12F59B12" w:rsidR="00E8426B" w:rsidRPr="005907F1" w:rsidRDefault="00D91ADA" w:rsidP="00423042">
      <w:pPr>
        <w:spacing w:after="0" w:line="257" w:lineRule="auto"/>
        <w:rPr>
          <w:rFonts w:eastAsia="Verdana" w:cstheme="minorHAnsi"/>
          <w:b/>
          <w:bCs/>
        </w:rPr>
      </w:pPr>
      <w:r w:rsidRPr="005907F1">
        <w:rPr>
          <w:rFonts w:eastAsia="Verdana" w:cstheme="minorHAnsi"/>
          <w:b/>
          <w:bCs/>
        </w:rPr>
        <w:t>NUMERONOSTO</w:t>
      </w:r>
      <w:r w:rsidR="00E8426B" w:rsidRPr="005907F1">
        <w:rPr>
          <w:rFonts w:eastAsia="Verdana" w:cstheme="minorHAnsi"/>
        </w:rPr>
        <w:t>:</w:t>
      </w:r>
      <w:r w:rsidR="002665D5" w:rsidRPr="005907F1">
        <w:rPr>
          <w:rFonts w:eastAsia="Verdana" w:cstheme="minorHAnsi"/>
        </w:rPr>
        <w:t xml:space="preserve"> </w:t>
      </w:r>
      <w:r w:rsidR="005907F1" w:rsidRPr="005907F1">
        <w:rPr>
          <w:rFonts w:eastAsia="Verdana" w:cstheme="minorHAnsi"/>
        </w:rPr>
        <w:t>82 151 euroa Ahos-apurahaa ja -kehittämistukea myönnettiin paraurheilun ja soveltavan liikunnan parissa tapahtuvaan kouluttautumiseen sekä kehittämishankkeisiin.</w:t>
      </w:r>
    </w:p>
    <w:p w14:paraId="3A64BC9C" w14:textId="77777777" w:rsidR="0007714E" w:rsidRDefault="0007714E" w:rsidP="00423042">
      <w:pPr>
        <w:spacing w:after="0" w:line="257" w:lineRule="auto"/>
        <w:rPr>
          <w:rFonts w:ascii="Arial" w:eastAsia="Verdana" w:hAnsi="Arial" w:cs="Arial"/>
          <w:sz w:val="24"/>
          <w:szCs w:val="24"/>
        </w:rPr>
      </w:pPr>
    </w:p>
    <w:p w14:paraId="3B4E1DD3" w14:textId="0ECFC3C8" w:rsidR="00614644" w:rsidRDefault="00614644" w:rsidP="00423042">
      <w:pPr>
        <w:spacing w:after="0" w:line="257" w:lineRule="auto"/>
        <w:rPr>
          <w:rFonts w:ascii="Arial" w:eastAsia="Verdana" w:hAnsi="Arial" w:cs="Arial"/>
          <w:sz w:val="24"/>
          <w:szCs w:val="24"/>
        </w:rPr>
      </w:pPr>
    </w:p>
    <w:p w14:paraId="48F51872" w14:textId="5BCB844E" w:rsidR="004F4529" w:rsidRDefault="00B172E4" w:rsidP="004F4529">
      <w:pPr>
        <w:pStyle w:val="Otsikko2"/>
        <w:rPr>
          <w:rFonts w:eastAsia="Verdana"/>
        </w:rPr>
      </w:pPr>
      <w:bookmarkStart w:id="17" w:name="_Toc130219361"/>
      <w:r>
        <w:rPr>
          <w:rFonts w:eastAsia="Verdana"/>
        </w:rPr>
        <w:t>Kuntien erityisliikunnan verkosto</w:t>
      </w:r>
      <w:bookmarkEnd w:id="17"/>
    </w:p>
    <w:p w14:paraId="7DB7B27D" w14:textId="77777777" w:rsidR="004F4529" w:rsidRDefault="004F4529" w:rsidP="004F4529">
      <w:pPr>
        <w:spacing w:after="0" w:line="257" w:lineRule="auto"/>
        <w:rPr>
          <w:rFonts w:ascii="Arial" w:eastAsia="Verdana" w:hAnsi="Arial" w:cs="Arial"/>
          <w:sz w:val="24"/>
          <w:szCs w:val="24"/>
        </w:rPr>
      </w:pPr>
    </w:p>
    <w:p w14:paraId="76BE2465" w14:textId="5BC520B1" w:rsidR="00423042" w:rsidRDefault="00B172E4" w:rsidP="00B72C24">
      <w:pPr>
        <w:spacing w:after="0"/>
        <w:rPr>
          <w:rStyle w:val="eop"/>
          <w:rFonts w:ascii="Calibri" w:hAnsi="Calibri" w:cs="Calibri"/>
          <w:color w:val="000000"/>
          <w:shd w:val="clear" w:color="auto" w:fill="FFFFFF"/>
        </w:rPr>
      </w:pPr>
      <w:r>
        <w:rPr>
          <w:rStyle w:val="normaltextrun"/>
          <w:rFonts w:ascii="Calibri" w:hAnsi="Calibri" w:cs="Calibri"/>
          <w:color w:val="000000"/>
          <w:shd w:val="clear" w:color="auto" w:fill="FFFFFF"/>
        </w:rPr>
        <w:t>Kuntien erityisliikunnan verkostoon kuuluville lähetettiin sähköinen verkostokirje neljä kertaa vuodessa.</w:t>
      </w:r>
      <w:r w:rsidR="00DA32B1">
        <w:rPr>
          <w:rStyle w:val="normaltextrun"/>
          <w:rFonts w:ascii="Calibri" w:hAnsi="Calibri" w:cs="Calibri"/>
          <w:color w:val="000000"/>
          <w:shd w:val="clear" w:color="auto" w:fill="FFFFFF"/>
        </w:rPr>
        <w:t xml:space="preserve"> Verkostoyhteistyötä tehtiin Liikuntatieteellisen Seuran SLKK-hankkeen, Paralympiakomitean Avoimet ovet -hankkeen ja </w:t>
      </w:r>
      <w:proofErr w:type="spellStart"/>
      <w:r w:rsidR="00DA32B1">
        <w:rPr>
          <w:rStyle w:val="normaltextrun"/>
          <w:rFonts w:ascii="Calibri" w:hAnsi="Calibri" w:cs="Calibri"/>
          <w:color w:val="000000"/>
          <w:shd w:val="clear" w:color="auto" w:fill="FFFFFF"/>
        </w:rPr>
        <w:t>Finlands</w:t>
      </w:r>
      <w:proofErr w:type="spellEnd"/>
      <w:r w:rsidR="00DA32B1">
        <w:rPr>
          <w:rStyle w:val="normaltextrun"/>
          <w:rFonts w:ascii="Calibri" w:hAnsi="Calibri" w:cs="Calibri"/>
          <w:color w:val="000000"/>
          <w:shd w:val="clear" w:color="auto" w:fill="FFFFFF"/>
        </w:rPr>
        <w:t xml:space="preserve"> Svenska </w:t>
      </w:r>
      <w:proofErr w:type="spellStart"/>
      <w:r w:rsidR="00DA32B1">
        <w:rPr>
          <w:rStyle w:val="normaltextrun"/>
          <w:rFonts w:ascii="Calibri" w:hAnsi="Calibri" w:cs="Calibri"/>
          <w:color w:val="000000"/>
          <w:shd w:val="clear" w:color="auto" w:fill="FFFFFF"/>
        </w:rPr>
        <w:t>Idrottin</w:t>
      </w:r>
      <w:proofErr w:type="spellEnd"/>
      <w:r w:rsidR="00DA32B1">
        <w:rPr>
          <w:rStyle w:val="normaltextrun"/>
          <w:rFonts w:ascii="Calibri" w:hAnsi="Calibri" w:cs="Calibri"/>
          <w:color w:val="000000"/>
          <w:shd w:val="clear" w:color="auto" w:fill="FFFFFF"/>
        </w:rPr>
        <w:t xml:space="preserve"> Vi </w:t>
      </w:r>
      <w:proofErr w:type="spellStart"/>
      <w:r w:rsidR="00DA32B1">
        <w:rPr>
          <w:rStyle w:val="normaltextrun"/>
          <w:rFonts w:ascii="Calibri" w:hAnsi="Calibri" w:cs="Calibri"/>
          <w:color w:val="000000"/>
          <w:shd w:val="clear" w:color="auto" w:fill="FFFFFF"/>
        </w:rPr>
        <w:t>också</w:t>
      </w:r>
      <w:proofErr w:type="spellEnd"/>
      <w:r w:rsidR="00DA32B1">
        <w:rPr>
          <w:rStyle w:val="normaltextrun"/>
          <w:rFonts w:ascii="Calibri" w:hAnsi="Calibri" w:cs="Calibri"/>
          <w:color w:val="000000"/>
          <w:shd w:val="clear" w:color="auto" w:fill="FFFFFF"/>
        </w:rPr>
        <w:t xml:space="preserve"> -hankkeen kesken.</w:t>
      </w:r>
      <w:r>
        <w:rPr>
          <w:rStyle w:val="normaltextrun"/>
          <w:rFonts w:ascii="Calibri" w:hAnsi="Calibri" w:cs="Calibri"/>
          <w:color w:val="000000"/>
          <w:shd w:val="clear" w:color="auto" w:fill="FFFFFF"/>
        </w:rPr>
        <w:t xml:space="preserve"> Liikuntapoliittisen koordinaatioelimen (LIPOKO) alatyöryhmässä tehtiin</w:t>
      </w:r>
      <w:r w:rsidR="00DA32B1">
        <w:rPr>
          <w:rStyle w:val="normaltextrun"/>
          <w:rFonts w:ascii="Calibri" w:hAnsi="Calibri" w:cs="Calibri"/>
          <w:color w:val="000000"/>
          <w:shd w:val="clear" w:color="auto" w:fill="FFFFFF"/>
        </w:rPr>
        <w:t xml:space="preserve"> kuntien käyttöön</w:t>
      </w:r>
      <w:r>
        <w:rPr>
          <w:rStyle w:val="normaltextrun"/>
          <w:rFonts w:ascii="Calibri" w:hAnsi="Calibri" w:cs="Calibri"/>
          <w:color w:val="000000"/>
          <w:shd w:val="clear" w:color="auto" w:fill="FFFFFF"/>
        </w:rPr>
        <w:t xml:space="preserve"> ohjeistus sote-uudistuksen toimeenpano</w:t>
      </w:r>
      <w:r w:rsidR="00DA32B1">
        <w:rPr>
          <w:rStyle w:val="normaltextrun"/>
          <w:rFonts w:ascii="Calibri" w:hAnsi="Calibri" w:cs="Calibri"/>
          <w:color w:val="000000"/>
          <w:shd w:val="clear" w:color="auto" w:fill="FFFFFF"/>
        </w:rPr>
        <w:t>on liittyen</w:t>
      </w:r>
      <w:r>
        <w:rPr>
          <w:rStyle w:val="normaltextrun"/>
          <w:rFonts w:ascii="Calibri" w:hAnsi="Calibri" w:cs="Calibri"/>
          <w:color w:val="000000"/>
          <w:shd w:val="clear" w:color="auto" w:fill="FFFFFF"/>
        </w:rPr>
        <w:t>. Ohjeistu</w:t>
      </w:r>
      <w:r w:rsidR="00DA32B1">
        <w:rPr>
          <w:rStyle w:val="normaltextrun"/>
          <w:rFonts w:ascii="Calibri" w:hAnsi="Calibri" w:cs="Calibri"/>
          <w:color w:val="000000"/>
          <w:shd w:val="clear" w:color="auto" w:fill="FFFFFF"/>
        </w:rPr>
        <w:t xml:space="preserve">s käsittää </w:t>
      </w:r>
      <w:r>
        <w:rPr>
          <w:rStyle w:val="normaltextrun"/>
          <w:rFonts w:ascii="Calibri" w:hAnsi="Calibri" w:cs="Calibri"/>
          <w:color w:val="000000"/>
          <w:shd w:val="clear" w:color="auto" w:fill="FFFFFF"/>
        </w:rPr>
        <w:t>liikuntaneuvon</w:t>
      </w:r>
      <w:r w:rsidR="00DA32B1">
        <w:rPr>
          <w:rStyle w:val="normaltextrun"/>
          <w:rFonts w:ascii="Calibri" w:hAnsi="Calibri" w:cs="Calibri"/>
          <w:color w:val="000000"/>
          <w:shd w:val="clear" w:color="auto" w:fill="FFFFFF"/>
        </w:rPr>
        <w:t>nan</w:t>
      </w:r>
      <w:r>
        <w:rPr>
          <w:rStyle w:val="normaltextrun"/>
          <w:rFonts w:ascii="Calibri" w:hAnsi="Calibri" w:cs="Calibri"/>
          <w:color w:val="000000"/>
          <w:shd w:val="clear" w:color="auto" w:fill="FFFFFF"/>
        </w:rPr>
        <w:t xml:space="preserve">, soveltavan liikunnan palvelut ja </w:t>
      </w:r>
      <w:proofErr w:type="spellStart"/>
      <w:proofErr w:type="gramStart"/>
      <w:r>
        <w:rPr>
          <w:rStyle w:val="spellingerror"/>
          <w:rFonts w:ascii="Calibri" w:hAnsi="Calibri" w:cs="Calibri"/>
          <w:color w:val="000000"/>
          <w:shd w:val="clear" w:color="auto" w:fill="FFFFFF"/>
        </w:rPr>
        <w:t>Move</w:t>
      </w:r>
      <w:proofErr w:type="spellEnd"/>
      <w:r>
        <w:rPr>
          <w:rStyle w:val="normaltextrun"/>
          <w:rFonts w:ascii="Calibri" w:hAnsi="Calibri" w:cs="Calibri"/>
          <w:color w:val="000000"/>
          <w:shd w:val="clear" w:color="auto" w:fill="FFFFFF"/>
        </w:rPr>
        <w:t>!-</w:t>
      </w:r>
      <w:proofErr w:type="gramEnd"/>
      <w:r>
        <w:rPr>
          <w:rStyle w:val="normaltextrun"/>
          <w:rFonts w:ascii="Calibri" w:hAnsi="Calibri" w:cs="Calibri"/>
          <w:color w:val="000000"/>
          <w:shd w:val="clear" w:color="auto" w:fill="FFFFFF"/>
        </w:rPr>
        <w:t>mittaukset.</w:t>
      </w:r>
      <w:r>
        <w:rPr>
          <w:rStyle w:val="eop"/>
          <w:rFonts w:ascii="Calibri" w:hAnsi="Calibri" w:cs="Calibri"/>
          <w:color w:val="000000"/>
          <w:shd w:val="clear" w:color="auto" w:fill="FFFFFF"/>
        </w:rPr>
        <w:t> </w:t>
      </w:r>
    </w:p>
    <w:p w14:paraId="2D11002F" w14:textId="77777777" w:rsidR="00B172E4" w:rsidRDefault="00B172E4" w:rsidP="00B72C24">
      <w:pPr>
        <w:spacing w:after="0"/>
        <w:rPr>
          <w:rFonts w:ascii="Arial" w:hAnsi="Arial" w:cs="Arial"/>
          <w:sz w:val="24"/>
          <w:szCs w:val="24"/>
        </w:rPr>
      </w:pPr>
    </w:p>
    <w:p w14:paraId="020E1949" w14:textId="26C592E6" w:rsidR="0099682B" w:rsidRPr="00DA32B1" w:rsidRDefault="0099682B" w:rsidP="00B72C24">
      <w:pPr>
        <w:spacing w:after="0"/>
        <w:rPr>
          <w:rFonts w:ascii="Calibri" w:hAnsi="Calibri" w:cs="Calibri"/>
        </w:rPr>
      </w:pPr>
      <w:r w:rsidRPr="00DA32B1">
        <w:rPr>
          <w:rFonts w:ascii="Calibri" w:hAnsi="Calibri" w:cs="Calibri"/>
          <w:b/>
          <w:bCs/>
        </w:rPr>
        <w:t>NUMERONOSTO</w:t>
      </w:r>
      <w:r w:rsidRPr="00DA32B1">
        <w:rPr>
          <w:rFonts w:ascii="Calibri" w:hAnsi="Calibri" w:cs="Calibri"/>
        </w:rPr>
        <w:t xml:space="preserve">: </w:t>
      </w:r>
      <w:r w:rsidR="00DA32B1" w:rsidRPr="00DA32B1">
        <w:rPr>
          <w:rFonts w:ascii="Calibri" w:hAnsi="Calibri" w:cs="Calibri"/>
        </w:rPr>
        <w:t>200 henkilöä mukana kuntien erityisliikunnan verkostossa.</w:t>
      </w:r>
    </w:p>
    <w:p w14:paraId="2A512D5F" w14:textId="77777777" w:rsidR="00153654" w:rsidRDefault="00153654" w:rsidP="00B72C24">
      <w:pPr>
        <w:spacing w:after="0"/>
        <w:rPr>
          <w:rFonts w:ascii="Arial" w:hAnsi="Arial" w:cs="Arial"/>
          <w:sz w:val="24"/>
          <w:szCs w:val="24"/>
        </w:rPr>
      </w:pPr>
    </w:p>
    <w:p w14:paraId="7B7C848B" w14:textId="398E00C6" w:rsidR="6B4ADA48" w:rsidRDefault="6B4ADA48" w:rsidP="6B4ADA48">
      <w:pPr>
        <w:spacing w:after="0"/>
        <w:rPr>
          <w:rFonts w:ascii="Arial" w:hAnsi="Arial" w:cs="Arial"/>
          <w:sz w:val="24"/>
          <w:szCs w:val="24"/>
        </w:rPr>
      </w:pPr>
    </w:p>
    <w:p w14:paraId="2E537C03" w14:textId="76C8B26A" w:rsidR="00E21F80" w:rsidRDefault="00E21F80" w:rsidP="00B72C24">
      <w:pPr>
        <w:spacing w:after="0"/>
        <w:rPr>
          <w:rFonts w:ascii="Arial" w:hAnsi="Arial" w:cs="Arial"/>
          <w:sz w:val="24"/>
          <w:szCs w:val="24"/>
        </w:rPr>
      </w:pPr>
    </w:p>
    <w:p w14:paraId="0C7194A8" w14:textId="7C60A627" w:rsidR="00626C86" w:rsidRDefault="00626C86" w:rsidP="00B72C24">
      <w:pPr>
        <w:spacing w:after="0"/>
        <w:rPr>
          <w:rFonts w:ascii="Arial" w:hAnsi="Arial" w:cs="Arial"/>
          <w:sz w:val="24"/>
          <w:szCs w:val="24"/>
        </w:rPr>
      </w:pPr>
    </w:p>
    <w:p w14:paraId="22D31E0E" w14:textId="77777777" w:rsidR="00626C86" w:rsidRDefault="00626C86" w:rsidP="00B72C24">
      <w:pPr>
        <w:spacing w:after="0"/>
        <w:rPr>
          <w:rFonts w:ascii="Arial" w:hAnsi="Arial" w:cs="Arial"/>
          <w:sz w:val="24"/>
          <w:szCs w:val="24"/>
        </w:rPr>
      </w:pPr>
    </w:p>
    <w:p w14:paraId="22348B21" w14:textId="77777777" w:rsidR="00AF46E0" w:rsidRDefault="00AF46E0" w:rsidP="00B72C24">
      <w:pPr>
        <w:spacing w:after="0"/>
        <w:rPr>
          <w:rFonts w:ascii="Arial" w:hAnsi="Arial" w:cs="Arial"/>
          <w:sz w:val="24"/>
          <w:szCs w:val="24"/>
        </w:rPr>
      </w:pPr>
    </w:p>
    <w:p w14:paraId="2CB148EB" w14:textId="2D14C6EA" w:rsidR="00B72C24" w:rsidRPr="00E21F80" w:rsidRDefault="00E9114B" w:rsidP="00D91ADA">
      <w:pPr>
        <w:pStyle w:val="Otsikko1"/>
      </w:pPr>
      <w:bookmarkStart w:id="18" w:name="_Toc130219362"/>
      <w:r>
        <w:lastRenderedPageBreak/>
        <w:t>ME TEEMME TÄMÄN YHDESSÄ. MEIDÄN ÄÄNEMME KUULUU.</w:t>
      </w:r>
      <w:bookmarkEnd w:id="18"/>
    </w:p>
    <w:p w14:paraId="45371A18" w14:textId="312800D5" w:rsidR="00B72C24" w:rsidRDefault="00B72C24" w:rsidP="00B72C24">
      <w:pPr>
        <w:spacing w:after="0"/>
        <w:rPr>
          <w:rFonts w:ascii="Arial" w:hAnsi="Arial" w:cs="Arial"/>
          <w:b/>
          <w:bCs/>
          <w:sz w:val="24"/>
          <w:szCs w:val="24"/>
        </w:rPr>
      </w:pPr>
    </w:p>
    <w:p w14:paraId="66B4C07F" w14:textId="6D35A60F" w:rsidR="004348D4" w:rsidRDefault="00E9114B" w:rsidP="00D91ADA">
      <w:pPr>
        <w:pStyle w:val="Otsikko2"/>
      </w:pPr>
      <w:bookmarkStart w:id="19" w:name="_Toc130219363"/>
      <w:r>
        <w:t>Osallisuus</w:t>
      </w:r>
      <w:bookmarkEnd w:id="19"/>
    </w:p>
    <w:p w14:paraId="08D1AEBC" w14:textId="77777777" w:rsidR="004348D4" w:rsidRDefault="004348D4" w:rsidP="00B72C24">
      <w:pPr>
        <w:spacing w:after="0"/>
        <w:rPr>
          <w:rFonts w:ascii="Arial" w:hAnsi="Arial" w:cs="Arial"/>
          <w:b/>
          <w:bCs/>
          <w:sz w:val="24"/>
          <w:szCs w:val="24"/>
        </w:rPr>
      </w:pPr>
    </w:p>
    <w:p w14:paraId="554C8444" w14:textId="5516B334" w:rsidR="00622DF0" w:rsidRPr="00CD4440" w:rsidRDefault="00E9114B" w:rsidP="00B72C24">
      <w:pPr>
        <w:spacing w:after="0"/>
        <w:rPr>
          <w:rFonts w:cstheme="minorHAnsi"/>
        </w:rPr>
      </w:pPr>
      <w:r w:rsidRPr="00CD4440">
        <w:rPr>
          <w:rFonts w:cstheme="minorHAnsi"/>
        </w:rPr>
        <w:t>Vammaiset vaikuttajiksi -hankkeen koulutusohjelman suoritti toisena hankevuonna 12 henkilöä, joiden oppimista tuki kunkin oma mentori. Hankkeen puitteissa järjestettiin lisäksi kolme kaikille avointa webinaaria, joissa käsiteltiin vammaisten henkilöiden asemaa liikun</w:t>
      </w:r>
      <w:r w:rsidR="00CD4440" w:rsidRPr="00CD4440">
        <w:rPr>
          <w:rFonts w:cstheme="minorHAnsi"/>
        </w:rPr>
        <w:t>ta- ja urheilualalla työelämässä ja päätöksenteossa. Aiheesta toteutettiin myös selvitys, jonka raportti julkaistiin alkuvuonna 2023.</w:t>
      </w:r>
    </w:p>
    <w:p w14:paraId="62E5B026" w14:textId="20A38EFA" w:rsidR="00CD4440" w:rsidRPr="00CD4440" w:rsidRDefault="00CD4440" w:rsidP="00B72C24">
      <w:pPr>
        <w:spacing w:after="0"/>
        <w:rPr>
          <w:rFonts w:cstheme="minorHAnsi"/>
        </w:rPr>
      </w:pPr>
    </w:p>
    <w:p w14:paraId="3DB0D93F" w14:textId="0A878B4E" w:rsidR="00CD4440" w:rsidRPr="00CD4440" w:rsidRDefault="00CD4440" w:rsidP="00B72C24">
      <w:pPr>
        <w:spacing w:after="0"/>
        <w:rPr>
          <w:rFonts w:cstheme="minorHAnsi"/>
        </w:rPr>
      </w:pPr>
      <w:r w:rsidRPr="00CD4440">
        <w:rPr>
          <w:rFonts w:cstheme="minorHAnsi"/>
        </w:rPr>
        <w:t>Paralympiakomitean alaisuudessa toimii Urheilijavaliokunta</w:t>
      </w:r>
      <w:r w:rsidR="00766B70">
        <w:rPr>
          <w:rFonts w:cstheme="minorHAnsi"/>
        </w:rPr>
        <w:t>.</w:t>
      </w:r>
      <w:r w:rsidRPr="00CD4440">
        <w:rPr>
          <w:rFonts w:cstheme="minorHAnsi"/>
        </w:rPr>
        <w:t xml:space="preserve"> Paralympiakomitean Urheilijavaliokunnan puheenjohtaja, ratakelaaja Esa-Pekka Mattila on myös Olympiakomitean Urheilijavaliokunnan puheenjohtaja.</w:t>
      </w:r>
      <w:r w:rsidR="00766B70">
        <w:rPr>
          <w:rFonts w:cstheme="minorHAnsi"/>
        </w:rPr>
        <w:t xml:space="preserve"> Paralympiakomitean hallituksessa Jani Peltopuro toimii urheilijoiden edustajana. </w:t>
      </w:r>
    </w:p>
    <w:p w14:paraId="60E9F5AE" w14:textId="63E15572" w:rsidR="00614644" w:rsidRDefault="00614644" w:rsidP="00B72C24">
      <w:pPr>
        <w:spacing w:after="0"/>
        <w:rPr>
          <w:rFonts w:ascii="Arial" w:hAnsi="Arial" w:cs="Arial"/>
          <w:sz w:val="24"/>
          <w:szCs w:val="24"/>
        </w:rPr>
      </w:pPr>
    </w:p>
    <w:p w14:paraId="5697F2B8" w14:textId="77777777" w:rsidR="002728D2" w:rsidRDefault="002728D2" w:rsidP="00B72C24">
      <w:pPr>
        <w:spacing w:after="0"/>
        <w:rPr>
          <w:rFonts w:ascii="Arial" w:hAnsi="Arial" w:cs="Arial"/>
          <w:sz w:val="24"/>
          <w:szCs w:val="24"/>
        </w:rPr>
      </w:pPr>
    </w:p>
    <w:p w14:paraId="27963471" w14:textId="77777777" w:rsidR="004348D4" w:rsidRDefault="004348D4" w:rsidP="00B72C24">
      <w:pPr>
        <w:spacing w:after="0"/>
        <w:rPr>
          <w:rFonts w:ascii="Arial" w:hAnsi="Arial" w:cs="Arial"/>
          <w:sz w:val="24"/>
          <w:szCs w:val="24"/>
        </w:rPr>
      </w:pPr>
    </w:p>
    <w:p w14:paraId="06BCED37" w14:textId="4C1DFE53" w:rsidR="00B72C24" w:rsidRDefault="00CD4440" w:rsidP="00D91ADA">
      <w:pPr>
        <w:pStyle w:val="Otsikko2"/>
      </w:pPr>
      <w:bookmarkStart w:id="20" w:name="_Toc130219364"/>
      <w:r>
        <w:t>Para School Day</w:t>
      </w:r>
      <w:bookmarkEnd w:id="20"/>
    </w:p>
    <w:p w14:paraId="2AE7C003" w14:textId="645685BB" w:rsidR="00B72C24" w:rsidRDefault="00B72C24" w:rsidP="00B72C24">
      <w:pPr>
        <w:spacing w:after="0"/>
        <w:rPr>
          <w:rFonts w:ascii="Arial" w:hAnsi="Arial" w:cs="Arial"/>
          <w:sz w:val="24"/>
          <w:szCs w:val="24"/>
        </w:rPr>
      </w:pPr>
    </w:p>
    <w:p w14:paraId="4CBE73AE" w14:textId="0F9C41FA" w:rsidR="003E5AE6" w:rsidRPr="00AF65FB" w:rsidRDefault="00CD4440" w:rsidP="004348D4">
      <w:pPr>
        <w:spacing w:after="0" w:line="257" w:lineRule="auto"/>
        <w:rPr>
          <w:rFonts w:eastAsia="Verdana" w:cstheme="minorHAnsi"/>
        </w:rPr>
      </w:pPr>
      <w:r w:rsidRPr="00AF65FB">
        <w:rPr>
          <w:rFonts w:eastAsia="Verdana" w:cstheme="minorHAnsi"/>
        </w:rPr>
        <w:t>Para School Day on tietoisuuden lisäämiseen keskittyvä Paralympiakomitean koulukiertue, jossa oppilaat pääsevät kokeilemaan er</w:t>
      </w:r>
      <w:r w:rsidR="00AF65FB" w:rsidRPr="00AF65FB">
        <w:rPr>
          <w:rFonts w:eastAsia="Verdana" w:cstheme="minorHAnsi"/>
        </w:rPr>
        <w:t xml:space="preserve">i </w:t>
      </w:r>
      <w:proofErr w:type="spellStart"/>
      <w:r w:rsidR="00AF65FB" w:rsidRPr="00AF65FB">
        <w:rPr>
          <w:rFonts w:eastAsia="Verdana" w:cstheme="minorHAnsi"/>
        </w:rPr>
        <w:t>paraurheilulajeja</w:t>
      </w:r>
      <w:proofErr w:type="spellEnd"/>
      <w:r w:rsidR="00AF65FB" w:rsidRPr="00AF65FB">
        <w:rPr>
          <w:rFonts w:eastAsia="Verdana" w:cstheme="minorHAnsi"/>
        </w:rPr>
        <w:t xml:space="preserve"> ja tapaamaan </w:t>
      </w:r>
      <w:proofErr w:type="spellStart"/>
      <w:r w:rsidR="00AF65FB" w:rsidRPr="00AF65FB">
        <w:rPr>
          <w:rFonts w:eastAsia="Verdana" w:cstheme="minorHAnsi"/>
        </w:rPr>
        <w:t>urheiljavieraita</w:t>
      </w:r>
      <w:proofErr w:type="spellEnd"/>
      <w:r w:rsidR="00AF65FB" w:rsidRPr="00AF65FB">
        <w:rPr>
          <w:rFonts w:eastAsia="Verdana" w:cstheme="minorHAnsi"/>
        </w:rPr>
        <w:t xml:space="preserve">. Toista vuotta peräkkäin alkusyksystä järjestettiin ruotsinkielisiin kouluihin suuntautunut koulukiertue. Syyskuussa </w:t>
      </w:r>
      <w:proofErr w:type="spellStart"/>
      <w:r w:rsidR="00AF65FB" w:rsidRPr="00AF65FB">
        <w:rPr>
          <w:rFonts w:eastAsia="Verdana" w:cstheme="minorHAnsi"/>
        </w:rPr>
        <w:t>paraurheilulajeja</w:t>
      </w:r>
      <w:proofErr w:type="spellEnd"/>
      <w:r w:rsidR="00AF65FB" w:rsidRPr="00AF65FB">
        <w:rPr>
          <w:rFonts w:eastAsia="Verdana" w:cstheme="minorHAnsi"/>
        </w:rPr>
        <w:t xml:space="preserve"> kokeiltiin viikon aikana ruotsinkielisissä kouluissa Vantaalla, Sipoossa, Porvoossa, Tuusulassa ja Helsingissä. Kiertuetta rahoitti Brita Maria Renlundin säätiö.</w:t>
      </w:r>
    </w:p>
    <w:p w14:paraId="07C74809" w14:textId="77777777" w:rsidR="001560FC" w:rsidRPr="004348D4" w:rsidRDefault="001560FC" w:rsidP="004348D4">
      <w:pPr>
        <w:spacing w:after="0" w:line="257" w:lineRule="auto"/>
        <w:rPr>
          <w:rFonts w:ascii="Arial" w:eastAsia="Arial" w:hAnsi="Arial" w:cs="Arial"/>
          <w:sz w:val="24"/>
          <w:szCs w:val="24"/>
        </w:rPr>
      </w:pPr>
    </w:p>
    <w:p w14:paraId="087BAA64" w14:textId="77777777" w:rsidR="004348D4" w:rsidRDefault="004348D4" w:rsidP="00B72C24">
      <w:pPr>
        <w:spacing w:after="0"/>
        <w:rPr>
          <w:rFonts w:ascii="Arial" w:hAnsi="Arial" w:cs="Arial"/>
          <w:sz w:val="24"/>
          <w:szCs w:val="24"/>
        </w:rPr>
      </w:pPr>
    </w:p>
    <w:p w14:paraId="4B8EA9DD" w14:textId="329F7441" w:rsidR="00B72C24" w:rsidRDefault="00AF65FB" w:rsidP="00667FE4">
      <w:pPr>
        <w:pStyle w:val="Otsikko2"/>
      </w:pPr>
      <w:bookmarkStart w:id="21" w:name="_Toc130219365"/>
      <w:r>
        <w:t>Yhteistyö jäsenkentän kautta</w:t>
      </w:r>
      <w:bookmarkEnd w:id="21"/>
    </w:p>
    <w:p w14:paraId="5D370CDB" w14:textId="23F51257" w:rsidR="00622DF0" w:rsidRDefault="00622DF0" w:rsidP="00B72C24">
      <w:pPr>
        <w:spacing w:after="0"/>
        <w:rPr>
          <w:rFonts w:ascii="Arial" w:hAnsi="Arial" w:cs="Arial"/>
          <w:sz w:val="24"/>
          <w:szCs w:val="24"/>
        </w:rPr>
      </w:pPr>
    </w:p>
    <w:p w14:paraId="6A028FE9" w14:textId="599C8B44" w:rsidR="00B72C24" w:rsidRPr="00AF65FB" w:rsidRDefault="00A8161D" w:rsidP="00AF65FB">
      <w:pPr>
        <w:spacing w:after="0" w:line="257" w:lineRule="auto"/>
        <w:rPr>
          <w:rFonts w:eastAsia="Verdana" w:cstheme="minorHAnsi"/>
        </w:rPr>
      </w:pPr>
      <w:r w:rsidRPr="00AF65FB">
        <w:rPr>
          <w:rFonts w:eastAsia="Verdana" w:cstheme="minorHAnsi"/>
        </w:rPr>
        <w:t xml:space="preserve">Paralympiakomitean </w:t>
      </w:r>
      <w:r w:rsidR="00AF65FB" w:rsidRPr="00AF65FB">
        <w:rPr>
          <w:rFonts w:eastAsia="Verdana" w:cstheme="minorHAnsi"/>
        </w:rPr>
        <w:t xml:space="preserve">laajalle jäsenkentälle, johon kuuluu lajiliittoja, seuroja ja yhdistyksiä, lähetettiin vuoden aikana neljä jäsenkirjettä sekä viestittiin ajankohtaisista asioista kohdennetusti sähköpostitse. Lisäksi järjestettiin </w:t>
      </w:r>
      <w:r w:rsidR="00766B70">
        <w:rPr>
          <w:rFonts w:eastAsia="Verdana" w:cstheme="minorHAnsi"/>
        </w:rPr>
        <w:t>eri</w:t>
      </w:r>
      <w:r w:rsidR="00AF65FB" w:rsidRPr="00AF65FB">
        <w:rPr>
          <w:rFonts w:eastAsia="Verdana" w:cstheme="minorHAnsi"/>
        </w:rPr>
        <w:t xml:space="preserve"> teemoilla vuoden aikana kuusi Verkkotreffit-tapaamista sekä sääntöjenmukaiset kevät- ja syyskokoukset. Kuntokuu-harrasteliikuntakampanjaan osallistui lähes 300 henkilöä Paralympiakomitean jäsenistöstä.</w:t>
      </w:r>
    </w:p>
    <w:p w14:paraId="67F48CB4" w14:textId="2BC6B54D" w:rsidR="00AF65FB" w:rsidRPr="00AF65FB" w:rsidRDefault="00AF65FB" w:rsidP="00AF65FB">
      <w:pPr>
        <w:spacing w:after="0" w:line="257" w:lineRule="auto"/>
        <w:rPr>
          <w:rFonts w:eastAsia="Verdana" w:cstheme="minorHAnsi"/>
        </w:rPr>
      </w:pPr>
    </w:p>
    <w:p w14:paraId="012611A2" w14:textId="0CB52AA5" w:rsidR="00AF65FB" w:rsidRPr="00AF65FB" w:rsidRDefault="00AF65FB" w:rsidP="00AF65FB">
      <w:pPr>
        <w:spacing w:after="0" w:line="257" w:lineRule="auto"/>
        <w:rPr>
          <w:rFonts w:eastAsia="Verdana" w:cstheme="minorHAnsi"/>
        </w:rPr>
      </w:pPr>
      <w:r w:rsidRPr="00AF65FB">
        <w:rPr>
          <w:rFonts w:eastAsia="Verdana" w:cstheme="minorHAnsi"/>
        </w:rPr>
        <w:t xml:space="preserve">Urheiluseurajäsenille lähetettiin </w:t>
      </w:r>
      <w:proofErr w:type="spellStart"/>
      <w:r w:rsidRPr="00AF65FB">
        <w:rPr>
          <w:rFonts w:eastAsia="Verdana" w:cstheme="minorHAnsi"/>
        </w:rPr>
        <w:t>KIHUn</w:t>
      </w:r>
      <w:proofErr w:type="spellEnd"/>
      <w:r w:rsidRPr="00AF65FB">
        <w:rPr>
          <w:rFonts w:eastAsia="Verdana" w:cstheme="minorHAnsi"/>
        </w:rPr>
        <w:t xml:space="preserve">, Olympiakomitean ja Paralympiakomitean yhteistyönä </w:t>
      </w:r>
      <w:proofErr w:type="spellStart"/>
      <w:r w:rsidRPr="00AF65FB">
        <w:rPr>
          <w:rFonts w:eastAsia="Verdana" w:cstheme="minorHAnsi"/>
        </w:rPr>
        <w:t>paravalmentajatutkimuksen</w:t>
      </w:r>
      <w:proofErr w:type="spellEnd"/>
      <w:r w:rsidRPr="00AF65FB">
        <w:rPr>
          <w:rFonts w:eastAsia="Verdana" w:cstheme="minorHAnsi"/>
        </w:rPr>
        <w:t xml:space="preserve"> kysely. Jäsenseuroja kannustettiin hakemaan Paralympiakomitean yhteistyökumppanin Alkon myöntämiä Yhdenvertaisin seura -stipendejä. Lokakuun Tähtiseura-päiville kutsuttiin Paralympiakomitean lajiliittovastuulajien seuroja maalipallosta, sokkopingiksestä, </w:t>
      </w:r>
      <w:proofErr w:type="spellStart"/>
      <w:r w:rsidRPr="00AF65FB">
        <w:rPr>
          <w:rFonts w:eastAsia="Verdana" w:cstheme="minorHAnsi"/>
        </w:rPr>
        <w:t>parajääkiekosta</w:t>
      </w:r>
      <w:proofErr w:type="spellEnd"/>
      <w:r w:rsidRPr="00AF65FB">
        <w:rPr>
          <w:rFonts w:eastAsia="Verdana" w:cstheme="minorHAnsi"/>
        </w:rPr>
        <w:t xml:space="preserve"> ja </w:t>
      </w:r>
      <w:proofErr w:type="spellStart"/>
      <w:r w:rsidRPr="00AF65FB">
        <w:rPr>
          <w:rFonts w:eastAsia="Verdana" w:cstheme="minorHAnsi"/>
        </w:rPr>
        <w:t>parabocciasta</w:t>
      </w:r>
      <w:proofErr w:type="spellEnd"/>
      <w:r w:rsidRPr="00AF65FB">
        <w:rPr>
          <w:rFonts w:eastAsia="Verdana" w:cstheme="minorHAnsi"/>
        </w:rPr>
        <w:t>.</w:t>
      </w:r>
    </w:p>
    <w:p w14:paraId="7EFD4E5D" w14:textId="2C487F61" w:rsidR="00D40960" w:rsidRDefault="00D40960" w:rsidP="00B72C24">
      <w:pPr>
        <w:spacing w:after="0"/>
        <w:rPr>
          <w:rFonts w:asciiTheme="majorHAnsi" w:eastAsiaTheme="majorEastAsia" w:hAnsiTheme="majorHAnsi" w:cstheme="majorBidi"/>
          <w:color w:val="2F5496" w:themeColor="accent1" w:themeShade="BF"/>
          <w:sz w:val="32"/>
          <w:szCs w:val="32"/>
        </w:rPr>
      </w:pPr>
    </w:p>
    <w:p w14:paraId="0C86AB6E" w14:textId="2991F674" w:rsidR="002326F6" w:rsidRPr="00FD24DC" w:rsidRDefault="002326F6" w:rsidP="002326F6">
      <w:pPr>
        <w:spacing w:after="0"/>
        <w:rPr>
          <w:rFonts w:cstheme="minorHAnsi"/>
        </w:rPr>
      </w:pPr>
      <w:r w:rsidRPr="00FD24DC">
        <w:rPr>
          <w:rFonts w:cstheme="minorHAnsi"/>
          <w:b/>
          <w:bCs/>
        </w:rPr>
        <w:t>NUMERONOSTO</w:t>
      </w:r>
      <w:r w:rsidRPr="00FD24DC">
        <w:rPr>
          <w:rFonts w:cstheme="minorHAnsi"/>
        </w:rPr>
        <w:t>:</w:t>
      </w:r>
      <w:r>
        <w:rPr>
          <w:rFonts w:cstheme="minorHAnsi"/>
        </w:rPr>
        <w:t xml:space="preserve"> 293 henkilöä osallistui Kuntokuu-harrasteliikuntakampanjaan helmi- ja syyskuussa.</w:t>
      </w:r>
    </w:p>
    <w:p w14:paraId="744B6C4D" w14:textId="77777777" w:rsidR="002326F6" w:rsidRDefault="002326F6" w:rsidP="00B72C24">
      <w:pPr>
        <w:spacing w:after="0"/>
        <w:rPr>
          <w:rFonts w:asciiTheme="majorHAnsi" w:eastAsiaTheme="majorEastAsia" w:hAnsiTheme="majorHAnsi" w:cstheme="majorBidi"/>
          <w:color w:val="2F5496" w:themeColor="accent1" w:themeShade="BF"/>
          <w:sz w:val="32"/>
          <w:szCs w:val="32"/>
        </w:rPr>
      </w:pPr>
    </w:p>
    <w:p w14:paraId="28BF4630" w14:textId="77777777" w:rsidR="00AF65FB" w:rsidRDefault="00AF65FB" w:rsidP="00B72C24">
      <w:pPr>
        <w:spacing w:after="0"/>
        <w:rPr>
          <w:rFonts w:asciiTheme="majorHAnsi" w:eastAsiaTheme="majorEastAsia" w:hAnsiTheme="majorHAnsi" w:cstheme="majorBidi"/>
          <w:color w:val="2F5496" w:themeColor="accent1" w:themeShade="BF"/>
          <w:sz w:val="32"/>
          <w:szCs w:val="32"/>
        </w:rPr>
      </w:pPr>
    </w:p>
    <w:p w14:paraId="6B91F6FC" w14:textId="77777777" w:rsidR="00AF65FB" w:rsidRDefault="00AF65FB" w:rsidP="00AF65FB">
      <w:pPr>
        <w:pStyle w:val="Otsikko2"/>
      </w:pPr>
      <w:bookmarkStart w:id="22" w:name="_Toc130219366"/>
      <w:r>
        <w:t>Vapaaehtoiset</w:t>
      </w:r>
      <w:bookmarkEnd w:id="22"/>
    </w:p>
    <w:p w14:paraId="59BD08DF" w14:textId="77777777" w:rsidR="00AF65FB" w:rsidRDefault="00AF65FB" w:rsidP="00AF65FB">
      <w:pPr>
        <w:spacing w:after="0"/>
        <w:rPr>
          <w:rFonts w:ascii="Arial" w:hAnsi="Arial" w:cs="Arial"/>
          <w:sz w:val="24"/>
          <w:szCs w:val="24"/>
        </w:rPr>
      </w:pPr>
    </w:p>
    <w:p w14:paraId="440A3F6F" w14:textId="77777777" w:rsidR="00AF65FB" w:rsidRPr="00FD24DC" w:rsidRDefault="00AF65FB" w:rsidP="00AF65FB">
      <w:pPr>
        <w:spacing w:after="0"/>
        <w:rPr>
          <w:rFonts w:eastAsia="Verdana" w:cstheme="minorHAnsi"/>
        </w:rPr>
      </w:pPr>
      <w:r>
        <w:rPr>
          <w:rFonts w:eastAsia="Verdana" w:cstheme="minorHAnsi"/>
        </w:rPr>
        <w:t xml:space="preserve">Paralympiakomitea koordinoi paraurheilun ja soveltavan liikunnan vapaaehtoisten verkostoa. Siihen kuuluu niin eri vammaryhmien edustajia kuin koulutettuja vertaisohjaajia ja Nuori toimija -koulutuksien käyneitä. </w:t>
      </w:r>
      <w:r>
        <w:rPr>
          <w:rFonts w:eastAsia="Verdana" w:cstheme="minorHAnsi"/>
        </w:rPr>
        <w:lastRenderedPageBreak/>
        <w:t>Vapaaehtoisille tarjotaan työtehtäviä muun muassa eri lajien turnauksiin sekä muihin urheilu- ja liikuntatapahtumiin.</w:t>
      </w:r>
    </w:p>
    <w:p w14:paraId="583058CB" w14:textId="77777777" w:rsidR="00AF65FB" w:rsidRDefault="00AF65FB" w:rsidP="00AF65FB">
      <w:pPr>
        <w:spacing w:after="0"/>
        <w:rPr>
          <w:rFonts w:ascii="Arial" w:hAnsi="Arial" w:cs="Arial"/>
          <w:sz w:val="24"/>
          <w:szCs w:val="24"/>
        </w:rPr>
      </w:pPr>
    </w:p>
    <w:p w14:paraId="51CB4AEC" w14:textId="77777777" w:rsidR="00AF65FB" w:rsidRPr="00FD24DC" w:rsidRDefault="00AF65FB" w:rsidP="00AF65FB">
      <w:pPr>
        <w:spacing w:after="0"/>
        <w:rPr>
          <w:rFonts w:cstheme="minorHAnsi"/>
        </w:rPr>
      </w:pPr>
      <w:r w:rsidRPr="00FD24DC">
        <w:rPr>
          <w:rFonts w:cstheme="minorHAnsi"/>
          <w:b/>
          <w:bCs/>
        </w:rPr>
        <w:t>NUMERONOSTO</w:t>
      </w:r>
      <w:r w:rsidRPr="00FD24DC">
        <w:rPr>
          <w:rFonts w:cstheme="minorHAnsi"/>
        </w:rPr>
        <w:t>:</w:t>
      </w:r>
      <w:r>
        <w:rPr>
          <w:rFonts w:cstheme="minorHAnsi"/>
        </w:rPr>
        <w:t xml:space="preserve"> 140 henkilöä Paralympiakomitean vapaaehtoisverkostossa.</w:t>
      </w:r>
    </w:p>
    <w:p w14:paraId="486BD332" w14:textId="358DEB8A" w:rsidR="00AF65FB" w:rsidRDefault="00AF65FB" w:rsidP="00B72C24">
      <w:pPr>
        <w:spacing w:after="0"/>
        <w:rPr>
          <w:rFonts w:asciiTheme="majorHAnsi" w:eastAsiaTheme="majorEastAsia" w:hAnsiTheme="majorHAnsi" w:cstheme="majorBidi"/>
          <w:color w:val="2F5496" w:themeColor="accent1" w:themeShade="BF"/>
          <w:sz w:val="32"/>
          <w:szCs w:val="32"/>
        </w:rPr>
      </w:pPr>
    </w:p>
    <w:p w14:paraId="4109A43A" w14:textId="1834CA8B" w:rsidR="006C579E" w:rsidRDefault="006C579E" w:rsidP="00B72C24">
      <w:pPr>
        <w:spacing w:after="0"/>
        <w:rPr>
          <w:rFonts w:asciiTheme="majorHAnsi" w:eastAsiaTheme="majorEastAsia" w:hAnsiTheme="majorHAnsi" w:cstheme="majorBidi"/>
          <w:color w:val="2F5496" w:themeColor="accent1" w:themeShade="BF"/>
          <w:sz w:val="32"/>
          <w:szCs w:val="32"/>
        </w:rPr>
      </w:pPr>
    </w:p>
    <w:p w14:paraId="3C4AE69A" w14:textId="207D6CF3" w:rsidR="00626C86" w:rsidRDefault="00626C86" w:rsidP="00B72C24">
      <w:pPr>
        <w:spacing w:after="0"/>
        <w:rPr>
          <w:rFonts w:asciiTheme="majorHAnsi" w:eastAsiaTheme="majorEastAsia" w:hAnsiTheme="majorHAnsi" w:cstheme="majorBidi"/>
          <w:color w:val="2F5496" w:themeColor="accent1" w:themeShade="BF"/>
          <w:sz w:val="32"/>
          <w:szCs w:val="32"/>
        </w:rPr>
      </w:pPr>
    </w:p>
    <w:p w14:paraId="06C9794D" w14:textId="77777777" w:rsidR="00626C86" w:rsidRDefault="00626C86" w:rsidP="00B72C24">
      <w:pPr>
        <w:spacing w:after="0"/>
        <w:rPr>
          <w:rFonts w:asciiTheme="majorHAnsi" w:eastAsiaTheme="majorEastAsia" w:hAnsiTheme="majorHAnsi" w:cstheme="majorBidi"/>
          <w:color w:val="2F5496" w:themeColor="accent1" w:themeShade="BF"/>
          <w:sz w:val="32"/>
          <w:szCs w:val="32"/>
        </w:rPr>
      </w:pPr>
    </w:p>
    <w:p w14:paraId="36DD2F33" w14:textId="7D843602" w:rsidR="006C579E" w:rsidRPr="00E21F80" w:rsidRDefault="006C579E" w:rsidP="006C579E">
      <w:pPr>
        <w:pStyle w:val="Otsikko1"/>
      </w:pPr>
      <w:bookmarkStart w:id="23" w:name="_Toc130219367"/>
      <w:r>
        <w:t>OLEMME PARAURHEILUN JA SOVELTAVAN LIIKUNNAN ASIANTUNTIJA</w:t>
      </w:r>
      <w:bookmarkEnd w:id="23"/>
    </w:p>
    <w:p w14:paraId="5E6889F2" w14:textId="77777777" w:rsidR="006C579E" w:rsidRDefault="006C579E" w:rsidP="006C579E">
      <w:pPr>
        <w:spacing w:after="0"/>
        <w:rPr>
          <w:rFonts w:ascii="Arial" w:hAnsi="Arial" w:cs="Arial"/>
          <w:b/>
          <w:bCs/>
          <w:sz w:val="24"/>
          <w:szCs w:val="24"/>
        </w:rPr>
      </w:pPr>
    </w:p>
    <w:p w14:paraId="6B81019F" w14:textId="659B4F92" w:rsidR="006C579E" w:rsidRDefault="006C579E" w:rsidP="006C579E">
      <w:pPr>
        <w:pStyle w:val="Otsikko2"/>
      </w:pPr>
      <w:bookmarkStart w:id="24" w:name="_Toc130219368"/>
      <w:r>
        <w:t>Olosuhdetyö, esteettömyys ja saavutettavuus</w:t>
      </w:r>
      <w:bookmarkEnd w:id="24"/>
    </w:p>
    <w:p w14:paraId="4F282281" w14:textId="77777777" w:rsidR="006C579E" w:rsidRDefault="006C579E" w:rsidP="006C579E">
      <w:pPr>
        <w:spacing w:after="0"/>
        <w:rPr>
          <w:rFonts w:ascii="Arial" w:hAnsi="Arial" w:cs="Arial"/>
          <w:b/>
          <w:bCs/>
          <w:sz w:val="24"/>
          <w:szCs w:val="24"/>
        </w:rPr>
      </w:pPr>
    </w:p>
    <w:p w14:paraId="31918662" w14:textId="0DC6F805" w:rsidR="006C579E" w:rsidRDefault="006C579E" w:rsidP="004B2C0F">
      <w:proofErr w:type="spellStart"/>
      <w:r>
        <w:t>Paralympiakomiteasta</w:t>
      </w:r>
      <w:proofErr w:type="spellEnd"/>
      <w:r>
        <w:t xml:space="preserve"> oli asiantuntija Rakennustietosäätiön RT-korttityöryhmässä ja Satakunnan ammattikorkeakoulun Yhteismitallinen esteettömyystieto Suomen liikuntapaikoissa -hankkeen ohjausryhmässä. Lisäksi Paralympiakomitean esteettömyyden asiantuntijat kommentoivat rakenteilla olevia uudiskohteita Espoossa ja Keravalla sekä toteuttivat Harjun stadionin esteettömyyskartoituksen Jyväskylässä.</w:t>
      </w:r>
    </w:p>
    <w:p w14:paraId="252584B3" w14:textId="77777777" w:rsidR="004B2C0F" w:rsidRPr="004B2C0F" w:rsidRDefault="004B2C0F" w:rsidP="004B2C0F"/>
    <w:p w14:paraId="5E7A7ACF" w14:textId="77777777" w:rsidR="00D40960" w:rsidRDefault="00D40960" w:rsidP="00B72C24">
      <w:pPr>
        <w:spacing w:after="0"/>
        <w:rPr>
          <w:rFonts w:ascii="Arial" w:hAnsi="Arial" w:cs="Arial"/>
          <w:b/>
          <w:bCs/>
          <w:sz w:val="24"/>
          <w:szCs w:val="24"/>
        </w:rPr>
      </w:pPr>
    </w:p>
    <w:p w14:paraId="690BFDD2" w14:textId="782CEDFC" w:rsidR="00B72C24" w:rsidRDefault="004B2C0F" w:rsidP="00667FE4">
      <w:pPr>
        <w:pStyle w:val="Otsikko2"/>
      </w:pPr>
      <w:bookmarkStart w:id="25" w:name="_Toc130219369"/>
      <w:r>
        <w:t>Vaikuttaminen valtakunnallisella, alueellisella ja paikallisella tasolla</w:t>
      </w:r>
      <w:bookmarkEnd w:id="25"/>
    </w:p>
    <w:p w14:paraId="3DAA8A03" w14:textId="527D5A9F" w:rsidR="00622DF0" w:rsidRDefault="00622DF0" w:rsidP="00B72C24">
      <w:pPr>
        <w:spacing w:after="0"/>
        <w:rPr>
          <w:rFonts w:ascii="Arial" w:hAnsi="Arial" w:cs="Arial"/>
          <w:sz w:val="24"/>
          <w:szCs w:val="24"/>
        </w:rPr>
      </w:pPr>
    </w:p>
    <w:p w14:paraId="5009080E" w14:textId="0AEAC61D" w:rsidR="001F6F51" w:rsidRDefault="004B2C0F" w:rsidP="00EF7255">
      <w:pPr>
        <w:spacing w:after="0"/>
        <w:rPr>
          <w:rFonts w:cstheme="minorHAnsi"/>
        </w:rPr>
      </w:pPr>
      <w:r w:rsidRPr="004B2C0F">
        <w:rPr>
          <w:rFonts w:cstheme="minorHAnsi"/>
        </w:rPr>
        <w:t xml:space="preserve">Paralympiakomitean pääsihteeri Riikka Juntunen toimi nimettynä jäsenenä valtakunnallisessa Liikuntapoliittisessa koordinaatioelimessä. Tiina Siivonen toimi jäsenenä </w:t>
      </w:r>
      <w:proofErr w:type="spellStart"/>
      <w:r w:rsidRPr="004B2C0F">
        <w:rPr>
          <w:rFonts w:cstheme="minorHAnsi"/>
        </w:rPr>
        <w:t>LIPOKOn</w:t>
      </w:r>
      <w:proofErr w:type="spellEnd"/>
      <w:r w:rsidRPr="004B2C0F">
        <w:rPr>
          <w:rFonts w:cstheme="minorHAnsi"/>
        </w:rPr>
        <w:t xml:space="preserve"> alatyöryhmässä, jonka tehtävänä oli määrittää liikuntaneuvonnan palveluketjut osana elintapaohjausta uusissa soterakenteissa. Lisäksi Paralympiakomitea oli mukana kannanotossa Liikkuvat-ohjelmien jatkorahoituksen puolesta. OKM kokosi yhteen kaikki tavoiteasiakirjan tehneet järjestöt, ja vuoden aikana tämä työ johti yhteisiin työryhmiin, joiden tavoitteena on edistää yhteistyötä ja selkeyttää työnjakoa.</w:t>
      </w:r>
    </w:p>
    <w:p w14:paraId="03DA5046" w14:textId="234837CB" w:rsidR="00766B70" w:rsidRPr="004B2C0F" w:rsidRDefault="00766B70" w:rsidP="00EF7255">
      <w:pPr>
        <w:spacing w:after="0"/>
        <w:rPr>
          <w:rFonts w:cstheme="minorHAnsi"/>
        </w:rPr>
      </w:pPr>
      <w:r>
        <w:rPr>
          <w:rFonts w:cstheme="minorHAnsi"/>
        </w:rPr>
        <w:t xml:space="preserve">Paralympiakomitea teki </w:t>
      </w:r>
      <w:r w:rsidR="0028513A">
        <w:rPr>
          <w:rFonts w:cstheme="minorHAnsi"/>
        </w:rPr>
        <w:t xml:space="preserve">myös muita </w:t>
      </w:r>
      <w:r>
        <w:rPr>
          <w:rFonts w:cstheme="minorHAnsi"/>
        </w:rPr>
        <w:t>lausuntoja</w:t>
      </w:r>
      <w:r w:rsidR="0028513A">
        <w:rPr>
          <w:rFonts w:cstheme="minorHAnsi"/>
        </w:rPr>
        <w:t xml:space="preserve"> (mm. vammaispalvelulain uudistamiseksi)</w:t>
      </w:r>
      <w:r>
        <w:rPr>
          <w:rFonts w:cstheme="minorHAnsi"/>
        </w:rPr>
        <w:t xml:space="preserve"> yksin ja yhdessä muiden järjestöjen kanssa. </w:t>
      </w:r>
    </w:p>
    <w:p w14:paraId="136855CE" w14:textId="77777777" w:rsidR="00D73F58" w:rsidRDefault="00D73F58" w:rsidP="00B72C24">
      <w:pPr>
        <w:spacing w:after="0"/>
        <w:rPr>
          <w:rFonts w:ascii="Arial" w:hAnsi="Arial" w:cs="Arial"/>
          <w:sz w:val="24"/>
          <w:szCs w:val="24"/>
        </w:rPr>
      </w:pPr>
    </w:p>
    <w:p w14:paraId="4AF67D68" w14:textId="2B51FBBF" w:rsidR="00622DF0" w:rsidRDefault="00622DF0" w:rsidP="00B72C24">
      <w:pPr>
        <w:spacing w:after="0"/>
        <w:rPr>
          <w:rFonts w:ascii="Arial" w:hAnsi="Arial" w:cs="Arial"/>
          <w:sz w:val="24"/>
          <w:szCs w:val="24"/>
        </w:rPr>
      </w:pPr>
    </w:p>
    <w:p w14:paraId="03339593" w14:textId="77777777" w:rsidR="00622DF0" w:rsidRDefault="00622DF0" w:rsidP="00B72C24">
      <w:pPr>
        <w:spacing w:after="0"/>
        <w:rPr>
          <w:rFonts w:ascii="Arial" w:hAnsi="Arial" w:cs="Arial"/>
          <w:sz w:val="24"/>
          <w:szCs w:val="24"/>
        </w:rPr>
      </w:pPr>
    </w:p>
    <w:p w14:paraId="385D37D0" w14:textId="3109F921" w:rsidR="00B72C24" w:rsidRDefault="004B2C0F" w:rsidP="00667FE4">
      <w:pPr>
        <w:pStyle w:val="Otsikko2"/>
      </w:pPr>
      <w:bookmarkStart w:id="26" w:name="_Toc130219370"/>
      <w:r>
        <w:t>Vaikuttaminen kansainvälisissä verkostoissa</w:t>
      </w:r>
      <w:bookmarkEnd w:id="26"/>
    </w:p>
    <w:p w14:paraId="6C30E952" w14:textId="2B73D957" w:rsidR="00622DF0" w:rsidRPr="00622DF0" w:rsidRDefault="00622DF0" w:rsidP="00B72C24">
      <w:pPr>
        <w:spacing w:after="0"/>
        <w:rPr>
          <w:rFonts w:ascii="Arial" w:hAnsi="Arial" w:cs="Arial"/>
          <w:sz w:val="24"/>
          <w:szCs w:val="24"/>
        </w:rPr>
      </w:pPr>
    </w:p>
    <w:p w14:paraId="5D99601B" w14:textId="7850E529" w:rsidR="00766B70" w:rsidRPr="00CD182E" w:rsidRDefault="00156704" w:rsidP="1CD11CFD">
      <w:pPr>
        <w:spacing w:after="0" w:line="257" w:lineRule="auto"/>
        <w:rPr>
          <w:rFonts w:eastAsia="Verdana" w:cstheme="minorHAnsi"/>
        </w:rPr>
      </w:pPr>
      <w:r w:rsidRPr="00CD182E">
        <w:rPr>
          <w:rFonts w:eastAsia="Verdana" w:cstheme="minorHAnsi"/>
        </w:rPr>
        <w:t xml:space="preserve">Paralympiakomitea </w:t>
      </w:r>
      <w:r w:rsidR="004B2C0F" w:rsidRPr="00CD182E">
        <w:rPr>
          <w:rFonts w:eastAsia="Verdana" w:cstheme="minorHAnsi"/>
        </w:rPr>
        <w:t>teki aktiivista vaikuttamistyötä yhdessä muiden Pohjoismaiden paralympiakomiteoiden kanssa</w:t>
      </w:r>
      <w:r w:rsidR="00CD182E" w:rsidRPr="00CD182E">
        <w:rPr>
          <w:rFonts w:eastAsia="Verdana" w:cstheme="minorHAnsi"/>
        </w:rPr>
        <w:t xml:space="preserve"> Pekingin paralympialaisten alla venäläisten ja valkovenäläisten urheilijoiden sulkemiseksi kisoista. Vaikuttamistyö jatkui yhdessä Pohjoismaiden olympiakomiteoiden kanssa. Kansainvälinen Paralympiakomitea IPC päätti marraskuussa ylimääräisessä kokouksessaan hyllyttää Venäjän ja Valko-Venäjän jäsenyydet. Ukrainasta saapui noin 20 </w:t>
      </w:r>
      <w:proofErr w:type="spellStart"/>
      <w:r w:rsidR="00CD182E" w:rsidRPr="00CD182E">
        <w:rPr>
          <w:rFonts w:eastAsia="Verdana" w:cstheme="minorHAnsi"/>
        </w:rPr>
        <w:t>paraurheilijan</w:t>
      </w:r>
      <w:proofErr w:type="spellEnd"/>
      <w:r w:rsidR="00CD182E" w:rsidRPr="00CD182E">
        <w:rPr>
          <w:rFonts w:eastAsia="Verdana" w:cstheme="minorHAnsi"/>
        </w:rPr>
        <w:t xml:space="preserve"> ryhmä Suomeen maaliskuussa 2022. He asettuivat asumaan Kisakallion urheiluopistolle Lohjalle</w:t>
      </w:r>
      <w:r w:rsidR="00766B70">
        <w:rPr>
          <w:rFonts w:eastAsia="Verdana" w:cstheme="minorHAnsi"/>
        </w:rPr>
        <w:t>.</w:t>
      </w:r>
    </w:p>
    <w:p w14:paraId="60498F85" w14:textId="0113DB3B" w:rsidR="00CD182E" w:rsidRPr="00CD182E" w:rsidRDefault="00CD182E" w:rsidP="1CD11CFD">
      <w:pPr>
        <w:spacing w:after="0" w:line="257" w:lineRule="auto"/>
        <w:rPr>
          <w:rFonts w:eastAsia="Verdana" w:cstheme="minorHAnsi"/>
        </w:rPr>
      </w:pPr>
    </w:p>
    <w:p w14:paraId="71CE07D9" w14:textId="2704D1F0" w:rsidR="00CD182E" w:rsidRPr="00CD182E" w:rsidRDefault="00CD182E" w:rsidP="1CD11CFD">
      <w:pPr>
        <w:spacing w:after="0" w:line="257" w:lineRule="auto"/>
        <w:rPr>
          <w:rFonts w:eastAsia="Verdana" w:cstheme="minorHAnsi"/>
        </w:rPr>
      </w:pPr>
      <w:r w:rsidRPr="00CD182E">
        <w:rPr>
          <w:rFonts w:eastAsia="Verdana" w:cstheme="minorHAnsi"/>
        </w:rPr>
        <w:t>Joulukuussa 16 suomalaista osallistui SEDY2 -EU-hankkeen päätösseminaariin Hollannissa. Hanke on esimerkki siitä, miten eurooppalaisilla verkostoilla voidaan lisätä omaa osaamista.</w:t>
      </w:r>
    </w:p>
    <w:p w14:paraId="3B3461EC" w14:textId="285B2E6D" w:rsidR="00622DF0" w:rsidRDefault="00622DF0" w:rsidP="00B72C24">
      <w:pPr>
        <w:spacing w:after="0"/>
        <w:rPr>
          <w:rFonts w:ascii="Arial" w:hAnsi="Arial" w:cs="Arial"/>
          <w:sz w:val="24"/>
          <w:szCs w:val="24"/>
        </w:rPr>
      </w:pPr>
    </w:p>
    <w:p w14:paraId="4D10D7CD" w14:textId="77777777" w:rsidR="00AF46E0" w:rsidRDefault="00AF46E0" w:rsidP="00B72C24">
      <w:pPr>
        <w:spacing w:after="0"/>
        <w:rPr>
          <w:rFonts w:ascii="Arial" w:hAnsi="Arial" w:cs="Arial"/>
          <w:sz w:val="24"/>
          <w:szCs w:val="24"/>
        </w:rPr>
      </w:pPr>
    </w:p>
    <w:p w14:paraId="5372E524" w14:textId="77777777" w:rsidR="0007714E" w:rsidRDefault="0007714E" w:rsidP="00B72C24">
      <w:pPr>
        <w:spacing w:after="0"/>
        <w:rPr>
          <w:rFonts w:ascii="Arial" w:hAnsi="Arial" w:cs="Arial"/>
          <w:sz w:val="24"/>
          <w:szCs w:val="24"/>
        </w:rPr>
      </w:pPr>
    </w:p>
    <w:p w14:paraId="3915650A" w14:textId="77777777" w:rsidR="002023FA" w:rsidRDefault="002023FA" w:rsidP="00B72C24">
      <w:pPr>
        <w:spacing w:after="0"/>
        <w:rPr>
          <w:rFonts w:ascii="Arial" w:hAnsi="Arial" w:cs="Arial"/>
          <w:sz w:val="24"/>
          <w:szCs w:val="24"/>
        </w:rPr>
      </w:pPr>
    </w:p>
    <w:p w14:paraId="492BC263" w14:textId="6D556E93" w:rsidR="00CD182E" w:rsidRPr="00E21F80" w:rsidRDefault="00CD182E" w:rsidP="00CD182E">
      <w:pPr>
        <w:pStyle w:val="Otsikko1"/>
      </w:pPr>
      <w:bookmarkStart w:id="27" w:name="_Toc130219371"/>
      <w:r>
        <w:t>TUKITOIMET</w:t>
      </w:r>
      <w:bookmarkEnd w:id="27"/>
    </w:p>
    <w:p w14:paraId="2ECD1A39" w14:textId="77777777" w:rsidR="00CD182E" w:rsidRDefault="00CD182E" w:rsidP="00CD182E">
      <w:pPr>
        <w:spacing w:after="0"/>
        <w:rPr>
          <w:rFonts w:ascii="Arial" w:hAnsi="Arial" w:cs="Arial"/>
          <w:b/>
          <w:bCs/>
          <w:sz w:val="24"/>
          <w:szCs w:val="24"/>
        </w:rPr>
      </w:pPr>
    </w:p>
    <w:p w14:paraId="0D73BECC" w14:textId="26B10697" w:rsidR="00CD182E" w:rsidRDefault="00CD182E" w:rsidP="00CD182E">
      <w:pPr>
        <w:pStyle w:val="Otsikko2"/>
      </w:pPr>
      <w:bookmarkStart w:id="28" w:name="_Toc130219372"/>
      <w:r>
        <w:t>Yritysyhteistyö ja varainhankinta</w:t>
      </w:r>
      <w:bookmarkEnd w:id="28"/>
    </w:p>
    <w:p w14:paraId="2C6B5387" w14:textId="77777777" w:rsidR="00CD182E" w:rsidRDefault="00CD182E" w:rsidP="00CD182E">
      <w:pPr>
        <w:spacing w:after="0"/>
        <w:rPr>
          <w:rFonts w:ascii="Arial" w:hAnsi="Arial" w:cs="Arial"/>
          <w:b/>
          <w:bCs/>
          <w:sz w:val="24"/>
          <w:szCs w:val="24"/>
        </w:rPr>
      </w:pPr>
    </w:p>
    <w:p w14:paraId="7A3E0B1B" w14:textId="17E0F27E" w:rsidR="008749E3" w:rsidRDefault="00CD182E" w:rsidP="3CFAB3A3">
      <w:pPr>
        <w:spacing w:after="0" w:line="257" w:lineRule="auto"/>
      </w:pPr>
      <w:r>
        <w:t xml:space="preserve">Paralympiakomitea syvensi yhteistyötään nykyisten yhteistyökumppaneiden kanssa sekä kartoitti ja solmi uusia arvopohjaisia yhteistyökumppanuuksia. Yhteistyökumppaneille lanseerattiin muun muassa nuorten </w:t>
      </w:r>
      <w:proofErr w:type="spellStart"/>
      <w:r>
        <w:t>paralympiaryhmän</w:t>
      </w:r>
      <w:proofErr w:type="spellEnd"/>
      <w:r>
        <w:t xml:space="preserve"> Tulevaisuuden Tähdet -konsepti. Yksityis- ja yrityslahjoittajia houkuteltiin tukemaan </w:t>
      </w:r>
      <w:proofErr w:type="spellStart"/>
      <w:r>
        <w:t>paraurheilua</w:t>
      </w:r>
      <w:proofErr w:type="spellEnd"/>
      <w:r>
        <w:t xml:space="preserve"> Paralympiarahasto.fi-sivuston kautta. Ensimmäistä kertaa jaetut Para-stipendit myönnettiin 68 urheilijalle. Jaettava summa oli 25 000 euroa.</w:t>
      </w:r>
    </w:p>
    <w:p w14:paraId="2BC3908F" w14:textId="088D8E0D" w:rsidR="00CD182E" w:rsidRDefault="00CD182E" w:rsidP="3CFAB3A3">
      <w:pPr>
        <w:spacing w:after="0" w:line="257" w:lineRule="auto"/>
      </w:pPr>
    </w:p>
    <w:p w14:paraId="398F42DE" w14:textId="465FD0BA" w:rsidR="00CD182E" w:rsidRDefault="00CD182E" w:rsidP="3CFAB3A3">
      <w:pPr>
        <w:spacing w:after="0" w:line="257" w:lineRule="auto"/>
      </w:pPr>
      <w:r w:rsidRPr="00CD182E">
        <w:rPr>
          <w:b/>
          <w:bCs/>
        </w:rPr>
        <w:t>NUMERONOSTO</w:t>
      </w:r>
      <w:r>
        <w:t>: 24 Paralympiakomitean virallista yhteistyökumppania vuonna 2022.</w:t>
      </w:r>
    </w:p>
    <w:p w14:paraId="64D744FD" w14:textId="317E7A73" w:rsidR="00CD182E" w:rsidRDefault="00CD182E" w:rsidP="3CFAB3A3">
      <w:pPr>
        <w:spacing w:after="0" w:line="257" w:lineRule="auto"/>
      </w:pPr>
    </w:p>
    <w:p w14:paraId="5C2C4DC4" w14:textId="2AB036B0" w:rsidR="00CD182E" w:rsidRDefault="00CD182E" w:rsidP="3CFAB3A3">
      <w:pPr>
        <w:spacing w:after="0" w:line="257" w:lineRule="auto"/>
      </w:pPr>
    </w:p>
    <w:p w14:paraId="31609BBC" w14:textId="643F7B1E" w:rsidR="00CD182E" w:rsidRDefault="00CD182E" w:rsidP="00CD182E">
      <w:pPr>
        <w:pStyle w:val="Otsikko2"/>
      </w:pPr>
      <w:bookmarkStart w:id="29" w:name="_Toc130219373"/>
      <w:proofErr w:type="spellStart"/>
      <w:r>
        <w:t>Paralympiagaala</w:t>
      </w:r>
      <w:bookmarkEnd w:id="29"/>
      <w:proofErr w:type="spellEnd"/>
    </w:p>
    <w:p w14:paraId="62433A62" w14:textId="77777777" w:rsidR="00CD182E" w:rsidRDefault="00CD182E" w:rsidP="00CD182E">
      <w:pPr>
        <w:spacing w:after="0"/>
        <w:rPr>
          <w:rFonts w:ascii="Arial" w:hAnsi="Arial" w:cs="Arial"/>
          <w:b/>
          <w:bCs/>
          <w:sz w:val="24"/>
          <w:szCs w:val="24"/>
        </w:rPr>
      </w:pPr>
    </w:p>
    <w:p w14:paraId="4823BF8E" w14:textId="4AB22226" w:rsidR="00CD182E" w:rsidRDefault="00CD182E" w:rsidP="00CD182E">
      <w:pPr>
        <w:spacing w:after="0" w:line="257" w:lineRule="auto"/>
      </w:pPr>
      <w:r>
        <w:t xml:space="preserve">Paralympiakomitea </w:t>
      </w:r>
      <w:r w:rsidR="0017189D">
        <w:t xml:space="preserve">kokosi kansainvälisenä vammaisten päivänä 3.12. ensimmäistä kertaa kaikki suomalaiset </w:t>
      </w:r>
      <w:proofErr w:type="spellStart"/>
      <w:r w:rsidR="0017189D">
        <w:t>paralympiavoittajat</w:t>
      </w:r>
      <w:proofErr w:type="spellEnd"/>
      <w:r w:rsidR="0017189D">
        <w:t xml:space="preserve"> yhteen Scandic Parkissa Helsingissä järjestettyyn </w:t>
      </w:r>
      <w:proofErr w:type="spellStart"/>
      <w:r w:rsidR="0017189D">
        <w:t>Paralympiagaalaan</w:t>
      </w:r>
      <w:proofErr w:type="spellEnd"/>
      <w:r w:rsidR="0017189D">
        <w:t xml:space="preserve">. Paikalla juhlatilaisuudessa oli </w:t>
      </w:r>
      <w:proofErr w:type="spellStart"/>
      <w:r w:rsidR="0017189D">
        <w:t>paralympiavoittajien</w:t>
      </w:r>
      <w:proofErr w:type="spellEnd"/>
      <w:r w:rsidR="0017189D">
        <w:t xml:space="preserve"> lisäksi yhteistyökumppaneiden edustajia ja palkittavia tahoja, yhteensä kaikkiaan sata henkilöä. Juhlassa nimettiin Paraurheilun Kunniagalleriaan viisi uutta jäsentä: Matti Launonen, Harri Jauhiainen, Tarja Pelkonen, Kaija Tuikkanen ja Kari Joki-Erkkilä. Lisäksi palkittiin ensimmäistä kertaa kolme Vuoden yhdenvertaisin urheiluseura -palkinnon saajaa ja jaettiin perinteiset JYSK-stipendit kolmelle nuorelle </w:t>
      </w:r>
      <w:proofErr w:type="spellStart"/>
      <w:r w:rsidR="0017189D">
        <w:t>paraurheilijalle</w:t>
      </w:r>
      <w:proofErr w:type="spellEnd"/>
      <w:r w:rsidR="0017189D">
        <w:t>.</w:t>
      </w:r>
    </w:p>
    <w:p w14:paraId="1E789164" w14:textId="77777777" w:rsidR="00CD182E" w:rsidRDefault="00CD182E" w:rsidP="00CD182E">
      <w:pPr>
        <w:spacing w:after="0" w:line="257" w:lineRule="auto"/>
      </w:pPr>
    </w:p>
    <w:p w14:paraId="126E64E6" w14:textId="77777777" w:rsidR="00CD182E" w:rsidRPr="00DA715A" w:rsidRDefault="00CD182E" w:rsidP="00CD182E">
      <w:pPr>
        <w:spacing w:after="0" w:line="257" w:lineRule="auto"/>
        <w:rPr>
          <w:rFonts w:ascii="Arial" w:eastAsia="Arial" w:hAnsi="Arial" w:cs="Arial"/>
          <w:sz w:val="24"/>
          <w:szCs w:val="24"/>
        </w:rPr>
      </w:pPr>
      <w:r w:rsidRPr="00CD182E">
        <w:rPr>
          <w:b/>
          <w:bCs/>
        </w:rPr>
        <w:t>NUMERONOSTO</w:t>
      </w:r>
      <w:r>
        <w:t>: 24 Paralympiakomitean virallista yhteistyökumppania vuonna 2022.</w:t>
      </w:r>
    </w:p>
    <w:p w14:paraId="452ED9A6" w14:textId="2DC7D92B" w:rsidR="00CD182E" w:rsidRDefault="00CD182E" w:rsidP="3CFAB3A3">
      <w:pPr>
        <w:spacing w:after="0" w:line="257" w:lineRule="auto"/>
        <w:rPr>
          <w:rFonts w:ascii="Arial" w:eastAsia="Arial" w:hAnsi="Arial" w:cs="Arial"/>
          <w:sz w:val="24"/>
          <w:szCs w:val="24"/>
        </w:rPr>
      </w:pPr>
    </w:p>
    <w:p w14:paraId="66E3093B" w14:textId="77777777" w:rsidR="0017189D" w:rsidRDefault="0017189D" w:rsidP="3CFAB3A3">
      <w:pPr>
        <w:spacing w:after="0" w:line="257" w:lineRule="auto"/>
        <w:rPr>
          <w:rFonts w:ascii="Arial" w:eastAsia="Arial" w:hAnsi="Arial" w:cs="Arial"/>
          <w:sz w:val="24"/>
          <w:szCs w:val="24"/>
        </w:rPr>
      </w:pPr>
    </w:p>
    <w:p w14:paraId="03194131" w14:textId="625FBD73" w:rsidR="0017189D" w:rsidRDefault="0017189D" w:rsidP="0017189D">
      <w:pPr>
        <w:pStyle w:val="Otsikko2"/>
      </w:pPr>
      <w:bookmarkStart w:id="30" w:name="_Toc130219374"/>
      <w:r>
        <w:t>Viestintä</w:t>
      </w:r>
      <w:bookmarkEnd w:id="30"/>
    </w:p>
    <w:p w14:paraId="7AE6AD98" w14:textId="77777777" w:rsidR="0017189D" w:rsidRDefault="0017189D" w:rsidP="0017189D">
      <w:pPr>
        <w:spacing w:after="0"/>
        <w:rPr>
          <w:rFonts w:ascii="Arial" w:hAnsi="Arial" w:cs="Arial"/>
          <w:b/>
          <w:bCs/>
          <w:sz w:val="24"/>
          <w:szCs w:val="24"/>
        </w:rPr>
      </w:pPr>
    </w:p>
    <w:p w14:paraId="7E9E9448" w14:textId="796BCED3" w:rsidR="0017189D" w:rsidRDefault="0017189D" w:rsidP="0017189D">
      <w:pPr>
        <w:spacing w:after="0" w:line="257" w:lineRule="auto"/>
      </w:pPr>
      <w:r>
        <w:t>Viestinnällisesti vuoden näkyvin tapahtuma oli maaliskuiset Pekingin talviparalympialaiset. Kuukauden ajanjaksolla (18.2.–18.3.) Paralympia.fi-sivustolla oli yli 30 000 vierailijaa</w:t>
      </w:r>
      <w:r w:rsidR="00626C86">
        <w:t xml:space="preserve">, lähes </w:t>
      </w:r>
      <w:proofErr w:type="gramStart"/>
      <w:r w:rsidR="00626C86">
        <w:t>25%</w:t>
      </w:r>
      <w:proofErr w:type="gramEnd"/>
      <w:r w:rsidR="00626C86">
        <w:t xml:space="preserve"> kaikista vuoden vierailijoista. Sosiaalisen median kanavista eniten kasvupotentiaalia on Instagram-tilillä @finnparalympic. Tilin seuraajamäärä kasvoi vuoden aikana yli tuhannella lukemiin 3721.</w:t>
      </w:r>
      <w:r>
        <w:t xml:space="preserve"> </w:t>
      </w:r>
    </w:p>
    <w:p w14:paraId="24AB8CDD" w14:textId="77777777" w:rsidR="0017189D" w:rsidRDefault="0017189D" w:rsidP="0017189D">
      <w:pPr>
        <w:spacing w:after="0" w:line="257" w:lineRule="auto"/>
      </w:pPr>
    </w:p>
    <w:p w14:paraId="6447B3C1" w14:textId="1839E618" w:rsidR="0017189D" w:rsidRDefault="0017189D" w:rsidP="0017189D">
      <w:pPr>
        <w:spacing w:after="0" w:line="257" w:lineRule="auto"/>
      </w:pPr>
      <w:r w:rsidRPr="00CD182E">
        <w:rPr>
          <w:b/>
          <w:bCs/>
        </w:rPr>
        <w:t>NUMERONOSTO</w:t>
      </w:r>
      <w:r>
        <w:t xml:space="preserve">: </w:t>
      </w:r>
      <w:r w:rsidR="00626C86">
        <w:t xml:space="preserve">506 827 tiliä tavoitettu Facebookissa Paralympiakomitean päivityksillä. Kasvua edellisvuoteen </w:t>
      </w:r>
      <w:proofErr w:type="gramStart"/>
      <w:r w:rsidR="00626C86">
        <w:t>29,6%</w:t>
      </w:r>
      <w:proofErr w:type="gramEnd"/>
      <w:r w:rsidR="00626C86">
        <w:t>.</w:t>
      </w:r>
    </w:p>
    <w:p w14:paraId="003CECDB" w14:textId="3C5741A2" w:rsidR="00626C86" w:rsidRDefault="00626C86" w:rsidP="0017189D">
      <w:pPr>
        <w:spacing w:after="0" w:line="257" w:lineRule="auto"/>
      </w:pPr>
    </w:p>
    <w:p w14:paraId="7A7DC6E8" w14:textId="46449F74" w:rsidR="00626C86" w:rsidRDefault="00626C86" w:rsidP="0017189D">
      <w:pPr>
        <w:spacing w:after="0" w:line="257" w:lineRule="auto"/>
      </w:pPr>
    </w:p>
    <w:p w14:paraId="66340BE0" w14:textId="5BFE3149" w:rsidR="00626C86" w:rsidRDefault="00626C86" w:rsidP="00626C86">
      <w:pPr>
        <w:pStyle w:val="Otsikko2"/>
      </w:pPr>
      <w:bookmarkStart w:id="31" w:name="_Toc130219375"/>
      <w:r>
        <w:t>Tietoon perustuva toiminnan kehittäminen</w:t>
      </w:r>
      <w:bookmarkEnd w:id="31"/>
    </w:p>
    <w:p w14:paraId="75B86E68" w14:textId="77777777" w:rsidR="00626C86" w:rsidRDefault="00626C86" w:rsidP="00626C86">
      <w:pPr>
        <w:spacing w:after="0"/>
        <w:rPr>
          <w:rFonts w:ascii="Arial" w:hAnsi="Arial" w:cs="Arial"/>
          <w:b/>
          <w:bCs/>
          <w:sz w:val="24"/>
          <w:szCs w:val="24"/>
        </w:rPr>
      </w:pPr>
    </w:p>
    <w:p w14:paraId="51A5F1A4" w14:textId="1077B367" w:rsidR="00626C86" w:rsidRPr="00626C86" w:rsidRDefault="00626C86" w:rsidP="0017189D">
      <w:pPr>
        <w:spacing w:after="0" w:line="257" w:lineRule="auto"/>
        <w:rPr>
          <w:rFonts w:ascii="Calibri" w:hAnsi="Calibri" w:cs="Calibri"/>
          <w:color w:val="000000"/>
          <w:shd w:val="clear" w:color="auto" w:fill="FFFFFF"/>
        </w:rPr>
      </w:pPr>
      <w:r>
        <w:rPr>
          <w:rStyle w:val="normaltextrun"/>
          <w:rFonts w:ascii="Calibri" w:hAnsi="Calibri" w:cs="Calibri"/>
          <w:color w:val="000000"/>
          <w:shd w:val="clear" w:color="auto" w:fill="FFFFFF"/>
        </w:rPr>
        <w:t xml:space="preserve">Käynnistettiin </w:t>
      </w:r>
      <w:r>
        <w:rPr>
          <w:rStyle w:val="spellingerror"/>
          <w:rFonts w:ascii="Calibri" w:hAnsi="Calibri" w:cs="Calibri"/>
          <w:color w:val="000000"/>
          <w:shd w:val="clear" w:color="auto" w:fill="FFFFFF"/>
        </w:rPr>
        <w:t>paraurheilun</w:t>
      </w:r>
      <w:r>
        <w:rPr>
          <w:rStyle w:val="normaltextrun"/>
          <w:rFonts w:ascii="Calibri" w:hAnsi="Calibri" w:cs="Calibri"/>
          <w:color w:val="000000"/>
          <w:shd w:val="clear" w:color="auto" w:fill="FFFFFF"/>
        </w:rPr>
        <w:t xml:space="preserve"> ja soveltavan liikunnan tietopohjan kokoaminen. Hyödynnettiin SEDY2-hankkeessa ja Valtti-ohjelmassa koottuja tutkimus- ja seurantatietoja lasten ja nuorten liikunnan </w:t>
      </w:r>
      <w:r>
        <w:rPr>
          <w:rStyle w:val="normaltextrun"/>
          <w:rFonts w:ascii="Calibri" w:hAnsi="Calibri" w:cs="Calibri"/>
          <w:color w:val="000000"/>
          <w:shd w:val="clear" w:color="auto" w:fill="FFFFFF"/>
        </w:rPr>
        <w:lastRenderedPageBreak/>
        <w:t xml:space="preserve">kehittämistyössä. Käynnistettiin selvityshanke, jossa arvioidaan OKM:n liikuntarakentamisen julkaisujen esteettömyyssisältöjen ajantasaisuus ja päivitystarpeet. Toimittiin soveltavan liikunnan ja </w:t>
      </w:r>
      <w:r>
        <w:rPr>
          <w:rStyle w:val="spellingerror"/>
          <w:rFonts w:ascii="Calibri" w:hAnsi="Calibri" w:cs="Calibri"/>
          <w:color w:val="000000"/>
          <w:shd w:val="clear" w:color="auto" w:fill="FFFFFF"/>
        </w:rPr>
        <w:t>paraurheilun</w:t>
      </w:r>
      <w:r>
        <w:rPr>
          <w:rStyle w:val="normaltextrun"/>
          <w:rFonts w:ascii="Calibri" w:hAnsi="Calibri" w:cs="Calibri"/>
          <w:color w:val="000000"/>
          <w:shd w:val="clear" w:color="auto" w:fill="FFFFFF"/>
        </w:rPr>
        <w:t xml:space="preserve"> asiantuntijana kotimaisissa ja kansainvälisissä tutkimusverkostoissa. </w:t>
      </w:r>
      <w:r>
        <w:rPr>
          <w:rStyle w:val="eop"/>
          <w:rFonts w:ascii="Calibri" w:hAnsi="Calibri" w:cs="Calibri"/>
          <w:color w:val="000000"/>
          <w:shd w:val="clear" w:color="auto" w:fill="FFFFFF"/>
        </w:rPr>
        <w:t> </w:t>
      </w:r>
    </w:p>
    <w:p w14:paraId="32CD2535" w14:textId="20B0CFCC" w:rsidR="0017189D" w:rsidRDefault="0017189D" w:rsidP="3CFAB3A3">
      <w:pPr>
        <w:spacing w:after="0" w:line="257" w:lineRule="auto"/>
        <w:rPr>
          <w:rFonts w:ascii="Arial" w:eastAsia="Arial" w:hAnsi="Arial" w:cs="Arial"/>
          <w:sz w:val="24"/>
          <w:szCs w:val="24"/>
        </w:rPr>
      </w:pPr>
    </w:p>
    <w:p w14:paraId="3A2098F4" w14:textId="0F98AC4C" w:rsidR="00626C86" w:rsidRDefault="00626C86" w:rsidP="3CFAB3A3">
      <w:pPr>
        <w:spacing w:after="0" w:line="257" w:lineRule="auto"/>
        <w:rPr>
          <w:rFonts w:ascii="Arial" w:eastAsia="Arial" w:hAnsi="Arial" w:cs="Arial"/>
          <w:sz w:val="24"/>
          <w:szCs w:val="24"/>
        </w:rPr>
      </w:pPr>
    </w:p>
    <w:p w14:paraId="536E1E20" w14:textId="0B591CB2" w:rsidR="00626C86" w:rsidRDefault="00626C86" w:rsidP="00626C86">
      <w:pPr>
        <w:pStyle w:val="Otsikko2"/>
      </w:pPr>
      <w:bookmarkStart w:id="32" w:name="_Toc130219376"/>
      <w:r>
        <w:t>Talous</w:t>
      </w:r>
      <w:bookmarkEnd w:id="32"/>
    </w:p>
    <w:p w14:paraId="42868A91" w14:textId="77777777" w:rsidR="00626C86" w:rsidRDefault="00626C86" w:rsidP="00626C86">
      <w:pPr>
        <w:spacing w:after="0"/>
        <w:rPr>
          <w:rFonts w:ascii="Arial" w:hAnsi="Arial" w:cs="Arial"/>
          <w:b/>
          <w:bCs/>
          <w:sz w:val="24"/>
          <w:szCs w:val="24"/>
        </w:rPr>
      </w:pPr>
    </w:p>
    <w:p w14:paraId="6F16A969" w14:textId="2DB670FA" w:rsidR="00626C86" w:rsidRDefault="00766B70" w:rsidP="3CFAB3A3">
      <w:pPr>
        <w:spacing w:after="0" w:line="257" w:lineRule="auto"/>
        <w:rPr>
          <w:rStyle w:val="normaltextrun"/>
          <w:rFonts w:ascii="Calibri" w:hAnsi="Calibri" w:cs="Calibri"/>
          <w:color w:val="000000" w:themeColor="text1"/>
          <w:shd w:val="clear" w:color="auto" w:fill="FFFFFF"/>
        </w:rPr>
      </w:pPr>
      <w:r>
        <w:rPr>
          <w:rStyle w:val="normaltextrun"/>
          <w:rFonts w:ascii="Calibri" w:hAnsi="Calibri" w:cs="Calibri"/>
          <w:color w:val="000000" w:themeColor="text1"/>
          <w:shd w:val="clear" w:color="auto" w:fill="FFFFFF"/>
        </w:rPr>
        <w:t>Paralympiakomitea</w:t>
      </w:r>
      <w:r w:rsidR="00B21B43">
        <w:rPr>
          <w:rStyle w:val="normaltextrun"/>
          <w:rFonts w:ascii="Calibri" w:hAnsi="Calibri" w:cs="Calibri"/>
          <w:color w:val="000000" w:themeColor="text1"/>
          <w:shd w:val="clear" w:color="auto" w:fill="FFFFFF"/>
        </w:rPr>
        <w:t xml:space="preserve"> teki 92 825,07 euroa alijäämäisen tuloksen. Merkittävin yksittäinen syy alijäämään oli koronapandemian aiheuttama arvokilpailuiden nousseet kustannukset. Paralympiakomitean oma pääoma oli vuoden lopulla 597 391,85 euroa. </w:t>
      </w:r>
    </w:p>
    <w:p w14:paraId="017E348D" w14:textId="77777777" w:rsidR="00B21B43" w:rsidRDefault="00B21B43" w:rsidP="3CFAB3A3">
      <w:pPr>
        <w:spacing w:after="0" w:line="257" w:lineRule="auto"/>
        <w:rPr>
          <w:rStyle w:val="normaltextrun"/>
          <w:rFonts w:ascii="Calibri" w:hAnsi="Calibri" w:cs="Calibri"/>
          <w:color w:val="000000" w:themeColor="text1"/>
          <w:shd w:val="clear" w:color="auto" w:fill="FFFFFF"/>
        </w:rPr>
      </w:pPr>
    </w:p>
    <w:p w14:paraId="21E5AB5F" w14:textId="58BB5348" w:rsidR="00B21B43" w:rsidRPr="00766B70" w:rsidRDefault="00B21B43" w:rsidP="3CFAB3A3">
      <w:pPr>
        <w:spacing w:after="0" w:line="257" w:lineRule="auto"/>
        <w:rPr>
          <w:rFonts w:ascii="Arial" w:eastAsia="Arial" w:hAnsi="Arial" w:cs="Arial"/>
          <w:color w:val="000000" w:themeColor="text1"/>
          <w:sz w:val="24"/>
          <w:szCs w:val="24"/>
        </w:rPr>
      </w:pPr>
      <w:r>
        <w:rPr>
          <w:rStyle w:val="normaltextrun"/>
          <w:rFonts w:ascii="Calibri" w:hAnsi="Calibri" w:cs="Calibri"/>
          <w:color w:val="000000" w:themeColor="text1"/>
          <w:shd w:val="clear" w:color="auto" w:fill="FFFFFF"/>
        </w:rPr>
        <w:t xml:space="preserve">Joulukuussa selvisi, että vuoden 2023 valtionavustushakemusta ei käsitellä sen saavuttua opetus- ja kulttuuriministeriöön määräajan jälkeen. Tällä tulee olemaan vaikutusta vuoden 2023 toimintaan ja talouteen. </w:t>
      </w:r>
    </w:p>
    <w:sectPr w:rsidR="00B21B43" w:rsidRPr="00766B70">
      <w:foot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E220" w14:textId="77777777" w:rsidR="006C2023" w:rsidRDefault="006C2023" w:rsidP="00667FE4">
      <w:pPr>
        <w:spacing w:after="0" w:line="240" w:lineRule="auto"/>
      </w:pPr>
      <w:r>
        <w:separator/>
      </w:r>
    </w:p>
  </w:endnote>
  <w:endnote w:type="continuationSeparator" w:id="0">
    <w:p w14:paraId="42B71AA0" w14:textId="77777777" w:rsidR="006C2023" w:rsidRDefault="006C2023" w:rsidP="0066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177951"/>
      <w:docPartObj>
        <w:docPartGallery w:val="Page Numbers (Bottom of Page)"/>
        <w:docPartUnique/>
      </w:docPartObj>
    </w:sdtPr>
    <w:sdtEndPr/>
    <w:sdtContent>
      <w:p w14:paraId="539A235A" w14:textId="68FCD652" w:rsidR="00EB1CC2" w:rsidRDefault="00EB1CC2">
        <w:pPr>
          <w:pStyle w:val="Alatunniste"/>
        </w:pPr>
        <w:r>
          <w:fldChar w:fldCharType="begin"/>
        </w:r>
        <w:r>
          <w:instrText>PAGE   \* MERGEFORMAT</w:instrText>
        </w:r>
        <w:r>
          <w:fldChar w:fldCharType="separate"/>
        </w:r>
        <w:r>
          <w:t>2</w:t>
        </w:r>
        <w:r>
          <w:fldChar w:fldCharType="end"/>
        </w:r>
      </w:p>
    </w:sdtContent>
  </w:sdt>
  <w:p w14:paraId="3A3FDF66" w14:textId="77777777" w:rsidR="00EB1CC2" w:rsidRDefault="00EB1CC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E069" w14:textId="77777777" w:rsidR="006C2023" w:rsidRDefault="006C2023" w:rsidP="00667FE4">
      <w:pPr>
        <w:spacing w:after="0" w:line="240" w:lineRule="auto"/>
      </w:pPr>
      <w:r>
        <w:separator/>
      </w:r>
    </w:p>
  </w:footnote>
  <w:footnote w:type="continuationSeparator" w:id="0">
    <w:p w14:paraId="28B7ADF6" w14:textId="77777777" w:rsidR="006C2023" w:rsidRDefault="006C2023" w:rsidP="00667F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24"/>
    <w:rsid w:val="00001C5D"/>
    <w:rsid w:val="00002C84"/>
    <w:rsid w:val="0001344D"/>
    <w:rsid w:val="0002045E"/>
    <w:rsid w:val="00064771"/>
    <w:rsid w:val="0007714E"/>
    <w:rsid w:val="00077738"/>
    <w:rsid w:val="000A4CFA"/>
    <w:rsid w:val="000B2685"/>
    <w:rsid w:val="000B5CE0"/>
    <w:rsid w:val="000C251F"/>
    <w:rsid w:val="000F422A"/>
    <w:rsid w:val="000F4ECB"/>
    <w:rsid w:val="001020ED"/>
    <w:rsid w:val="00107953"/>
    <w:rsid w:val="001323F6"/>
    <w:rsid w:val="00132976"/>
    <w:rsid w:val="00153654"/>
    <w:rsid w:val="001560FC"/>
    <w:rsid w:val="00156704"/>
    <w:rsid w:val="00170178"/>
    <w:rsid w:val="0017189D"/>
    <w:rsid w:val="00191CE5"/>
    <w:rsid w:val="0019516D"/>
    <w:rsid w:val="0019720E"/>
    <w:rsid w:val="001A18F4"/>
    <w:rsid w:val="001A3ECC"/>
    <w:rsid w:val="001B2B38"/>
    <w:rsid w:val="001E0BB6"/>
    <w:rsid w:val="001E25E3"/>
    <w:rsid w:val="001F5A86"/>
    <w:rsid w:val="001F6F51"/>
    <w:rsid w:val="001F7B81"/>
    <w:rsid w:val="002023FA"/>
    <w:rsid w:val="00216ECB"/>
    <w:rsid w:val="002326F6"/>
    <w:rsid w:val="00247572"/>
    <w:rsid w:val="002665D5"/>
    <w:rsid w:val="002728D2"/>
    <w:rsid w:val="00274308"/>
    <w:rsid w:val="0028513A"/>
    <w:rsid w:val="00285B8C"/>
    <w:rsid w:val="002B0CAC"/>
    <w:rsid w:val="002B1203"/>
    <w:rsid w:val="002E6C5E"/>
    <w:rsid w:val="0037245A"/>
    <w:rsid w:val="0039272B"/>
    <w:rsid w:val="003B4BBA"/>
    <w:rsid w:val="003D2C4C"/>
    <w:rsid w:val="003E23C5"/>
    <w:rsid w:val="003E35A2"/>
    <w:rsid w:val="003E5AE6"/>
    <w:rsid w:val="003F5F40"/>
    <w:rsid w:val="003F66E9"/>
    <w:rsid w:val="00423042"/>
    <w:rsid w:val="0042420C"/>
    <w:rsid w:val="0043089A"/>
    <w:rsid w:val="004314BB"/>
    <w:rsid w:val="004348D4"/>
    <w:rsid w:val="004441D9"/>
    <w:rsid w:val="00455E3B"/>
    <w:rsid w:val="00462D73"/>
    <w:rsid w:val="0047483A"/>
    <w:rsid w:val="004808C7"/>
    <w:rsid w:val="004B2C0F"/>
    <w:rsid w:val="004B4D15"/>
    <w:rsid w:val="004D0597"/>
    <w:rsid w:val="004F4529"/>
    <w:rsid w:val="0054197F"/>
    <w:rsid w:val="00547572"/>
    <w:rsid w:val="00576391"/>
    <w:rsid w:val="00580892"/>
    <w:rsid w:val="00582791"/>
    <w:rsid w:val="005907F1"/>
    <w:rsid w:val="005950A0"/>
    <w:rsid w:val="00595E0C"/>
    <w:rsid w:val="005D783A"/>
    <w:rsid w:val="005E1E74"/>
    <w:rsid w:val="005F247A"/>
    <w:rsid w:val="005F708D"/>
    <w:rsid w:val="0061234E"/>
    <w:rsid w:val="00614644"/>
    <w:rsid w:val="00622DF0"/>
    <w:rsid w:val="00623730"/>
    <w:rsid w:val="006248B6"/>
    <w:rsid w:val="00626C86"/>
    <w:rsid w:val="00626DFE"/>
    <w:rsid w:val="0064479B"/>
    <w:rsid w:val="00656371"/>
    <w:rsid w:val="00660E61"/>
    <w:rsid w:val="006666B8"/>
    <w:rsid w:val="00667FE4"/>
    <w:rsid w:val="00682160"/>
    <w:rsid w:val="006875B4"/>
    <w:rsid w:val="006C2023"/>
    <w:rsid w:val="006C3018"/>
    <w:rsid w:val="006C5641"/>
    <w:rsid w:val="006C579E"/>
    <w:rsid w:val="006E6854"/>
    <w:rsid w:val="007064D2"/>
    <w:rsid w:val="007360A4"/>
    <w:rsid w:val="00766B70"/>
    <w:rsid w:val="00771820"/>
    <w:rsid w:val="007A5584"/>
    <w:rsid w:val="007C2467"/>
    <w:rsid w:val="007E7D58"/>
    <w:rsid w:val="007F6361"/>
    <w:rsid w:val="007F6E1A"/>
    <w:rsid w:val="00804890"/>
    <w:rsid w:val="00812155"/>
    <w:rsid w:val="008225E0"/>
    <w:rsid w:val="008574A3"/>
    <w:rsid w:val="008749E3"/>
    <w:rsid w:val="00875985"/>
    <w:rsid w:val="00884E96"/>
    <w:rsid w:val="00885DB8"/>
    <w:rsid w:val="008A7AF6"/>
    <w:rsid w:val="008B0F92"/>
    <w:rsid w:val="008B4F38"/>
    <w:rsid w:val="009004B6"/>
    <w:rsid w:val="00934B66"/>
    <w:rsid w:val="00943CEC"/>
    <w:rsid w:val="009540F2"/>
    <w:rsid w:val="009562E1"/>
    <w:rsid w:val="00962E2C"/>
    <w:rsid w:val="00973956"/>
    <w:rsid w:val="00976543"/>
    <w:rsid w:val="00982A73"/>
    <w:rsid w:val="0099682B"/>
    <w:rsid w:val="009C37A6"/>
    <w:rsid w:val="009D162A"/>
    <w:rsid w:val="009D686B"/>
    <w:rsid w:val="009F14A8"/>
    <w:rsid w:val="00A01359"/>
    <w:rsid w:val="00A0137A"/>
    <w:rsid w:val="00A03162"/>
    <w:rsid w:val="00A13DA6"/>
    <w:rsid w:val="00A252AC"/>
    <w:rsid w:val="00A70520"/>
    <w:rsid w:val="00A8161D"/>
    <w:rsid w:val="00AA035C"/>
    <w:rsid w:val="00AA3938"/>
    <w:rsid w:val="00AA7AA0"/>
    <w:rsid w:val="00AF46E0"/>
    <w:rsid w:val="00AF52E0"/>
    <w:rsid w:val="00AF65FB"/>
    <w:rsid w:val="00B1268B"/>
    <w:rsid w:val="00B172E4"/>
    <w:rsid w:val="00B21B43"/>
    <w:rsid w:val="00B27BB9"/>
    <w:rsid w:val="00B41B59"/>
    <w:rsid w:val="00B506CF"/>
    <w:rsid w:val="00B55822"/>
    <w:rsid w:val="00B72C24"/>
    <w:rsid w:val="00B82371"/>
    <w:rsid w:val="00B9397E"/>
    <w:rsid w:val="00B959AD"/>
    <w:rsid w:val="00BB7426"/>
    <w:rsid w:val="00BD1BAD"/>
    <w:rsid w:val="00BE2E07"/>
    <w:rsid w:val="00BF3218"/>
    <w:rsid w:val="00BF456D"/>
    <w:rsid w:val="00C357D1"/>
    <w:rsid w:val="00C4064E"/>
    <w:rsid w:val="00C448F6"/>
    <w:rsid w:val="00C45DC3"/>
    <w:rsid w:val="00C502B0"/>
    <w:rsid w:val="00CA7D7D"/>
    <w:rsid w:val="00CB66F9"/>
    <w:rsid w:val="00CD182E"/>
    <w:rsid w:val="00CD35D6"/>
    <w:rsid w:val="00CD4440"/>
    <w:rsid w:val="00CD7A57"/>
    <w:rsid w:val="00CE2411"/>
    <w:rsid w:val="00CF4127"/>
    <w:rsid w:val="00D02315"/>
    <w:rsid w:val="00D35CFD"/>
    <w:rsid w:val="00D40960"/>
    <w:rsid w:val="00D45318"/>
    <w:rsid w:val="00D57FBD"/>
    <w:rsid w:val="00D64E6B"/>
    <w:rsid w:val="00D73F58"/>
    <w:rsid w:val="00D910D0"/>
    <w:rsid w:val="00D91ADA"/>
    <w:rsid w:val="00DA32B1"/>
    <w:rsid w:val="00DA715A"/>
    <w:rsid w:val="00DD08AF"/>
    <w:rsid w:val="00DE55DB"/>
    <w:rsid w:val="00DF30C9"/>
    <w:rsid w:val="00E04863"/>
    <w:rsid w:val="00E21F80"/>
    <w:rsid w:val="00E37535"/>
    <w:rsid w:val="00E65D63"/>
    <w:rsid w:val="00E703EC"/>
    <w:rsid w:val="00E8426B"/>
    <w:rsid w:val="00E9114B"/>
    <w:rsid w:val="00EB046D"/>
    <w:rsid w:val="00EB1CC2"/>
    <w:rsid w:val="00ED2918"/>
    <w:rsid w:val="00EE14DA"/>
    <w:rsid w:val="00EE7380"/>
    <w:rsid w:val="00EF6A3F"/>
    <w:rsid w:val="00EF7255"/>
    <w:rsid w:val="00EF75B2"/>
    <w:rsid w:val="00F05FE8"/>
    <w:rsid w:val="00F0622E"/>
    <w:rsid w:val="00F273D6"/>
    <w:rsid w:val="00F302F1"/>
    <w:rsid w:val="00F33239"/>
    <w:rsid w:val="00F407B7"/>
    <w:rsid w:val="00F43AA3"/>
    <w:rsid w:val="00F556CA"/>
    <w:rsid w:val="00F60935"/>
    <w:rsid w:val="00F9028A"/>
    <w:rsid w:val="00F95308"/>
    <w:rsid w:val="00F96B53"/>
    <w:rsid w:val="00FA09F3"/>
    <w:rsid w:val="00FD24DC"/>
    <w:rsid w:val="00FD7FB5"/>
    <w:rsid w:val="00FE096F"/>
    <w:rsid w:val="029CA9DE"/>
    <w:rsid w:val="06403594"/>
    <w:rsid w:val="0E321F1C"/>
    <w:rsid w:val="1353B65B"/>
    <w:rsid w:val="1BE38526"/>
    <w:rsid w:val="1CD11CFD"/>
    <w:rsid w:val="1FDCF3E4"/>
    <w:rsid w:val="20D7D63A"/>
    <w:rsid w:val="23C89455"/>
    <w:rsid w:val="26528913"/>
    <w:rsid w:val="29166F8E"/>
    <w:rsid w:val="2F2FE3F3"/>
    <w:rsid w:val="2FA51226"/>
    <w:rsid w:val="30839E33"/>
    <w:rsid w:val="30C6DC03"/>
    <w:rsid w:val="3140E287"/>
    <w:rsid w:val="3332A5F6"/>
    <w:rsid w:val="34788349"/>
    <w:rsid w:val="34A1AC7B"/>
    <w:rsid w:val="3CFAB3A3"/>
    <w:rsid w:val="3E063D32"/>
    <w:rsid w:val="43BB5D3E"/>
    <w:rsid w:val="451AAA6C"/>
    <w:rsid w:val="49A6DE9D"/>
    <w:rsid w:val="4BF03C87"/>
    <w:rsid w:val="4E5F877A"/>
    <w:rsid w:val="4EAD5F0D"/>
    <w:rsid w:val="540BA195"/>
    <w:rsid w:val="56B7127A"/>
    <w:rsid w:val="5CDB6C9C"/>
    <w:rsid w:val="6602CCFB"/>
    <w:rsid w:val="66BB329F"/>
    <w:rsid w:val="6B4ADA48"/>
    <w:rsid w:val="7067E91A"/>
    <w:rsid w:val="7101CDCE"/>
    <w:rsid w:val="7221F6D1"/>
    <w:rsid w:val="741119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93AB"/>
  <w15:chartTrackingRefBased/>
  <w15:docId w15:val="{DCB12943-B176-4D9D-AEA2-A3F5A6C6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F52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AF52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0F4EC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aragraph">
    <w:name w:val="paragraph"/>
    <w:basedOn w:val="Normaali"/>
    <w:rsid w:val="00F05FE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F05FE8"/>
  </w:style>
  <w:style w:type="character" w:customStyle="1" w:styleId="spellingerror">
    <w:name w:val="spellingerror"/>
    <w:basedOn w:val="Kappaleenoletusfontti"/>
    <w:rsid w:val="00F05FE8"/>
  </w:style>
  <w:style w:type="character" w:customStyle="1" w:styleId="eop">
    <w:name w:val="eop"/>
    <w:basedOn w:val="Kappaleenoletusfontti"/>
    <w:rsid w:val="00F05FE8"/>
  </w:style>
  <w:style w:type="character" w:customStyle="1" w:styleId="contextualspellingandgrammarerror">
    <w:name w:val="contextualspellingandgrammarerror"/>
    <w:basedOn w:val="Kappaleenoletusfontti"/>
    <w:rsid w:val="00F05FE8"/>
  </w:style>
  <w:style w:type="character" w:customStyle="1" w:styleId="Otsikko1Char">
    <w:name w:val="Otsikko 1 Char"/>
    <w:basedOn w:val="Kappaleenoletusfontti"/>
    <w:link w:val="Otsikko1"/>
    <w:uiPriority w:val="9"/>
    <w:rsid w:val="00AF52E0"/>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AF52E0"/>
    <w:rPr>
      <w:rFonts w:asciiTheme="majorHAnsi" w:eastAsiaTheme="majorEastAsia" w:hAnsiTheme="majorHAnsi" w:cstheme="majorBidi"/>
      <w:color w:val="2F5496" w:themeColor="accent1" w:themeShade="BF"/>
      <w:sz w:val="26"/>
      <w:szCs w:val="26"/>
    </w:rPr>
  </w:style>
  <w:style w:type="paragraph" w:styleId="Yltunniste">
    <w:name w:val="header"/>
    <w:basedOn w:val="Normaali"/>
    <w:link w:val="YltunnisteChar"/>
    <w:uiPriority w:val="99"/>
    <w:unhideWhenUsed/>
    <w:rsid w:val="00667FE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67FE4"/>
  </w:style>
  <w:style w:type="paragraph" w:styleId="Alatunniste">
    <w:name w:val="footer"/>
    <w:basedOn w:val="Normaali"/>
    <w:link w:val="AlatunnisteChar"/>
    <w:uiPriority w:val="99"/>
    <w:unhideWhenUsed/>
    <w:rsid w:val="00667FE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67FE4"/>
  </w:style>
  <w:style w:type="paragraph" w:styleId="Sisllysluettelonotsikko">
    <w:name w:val="TOC Heading"/>
    <w:basedOn w:val="Otsikko1"/>
    <w:next w:val="Normaali"/>
    <w:uiPriority w:val="39"/>
    <w:unhideWhenUsed/>
    <w:qFormat/>
    <w:rsid w:val="00EB1CC2"/>
    <w:pPr>
      <w:outlineLvl w:val="9"/>
    </w:pPr>
    <w:rPr>
      <w:lang w:eastAsia="fi-FI"/>
    </w:rPr>
  </w:style>
  <w:style w:type="paragraph" w:styleId="Sisluet1">
    <w:name w:val="toc 1"/>
    <w:basedOn w:val="Normaali"/>
    <w:next w:val="Normaali"/>
    <w:autoRedefine/>
    <w:uiPriority w:val="39"/>
    <w:unhideWhenUsed/>
    <w:rsid w:val="00EB1CC2"/>
    <w:pPr>
      <w:spacing w:after="100"/>
    </w:pPr>
  </w:style>
  <w:style w:type="paragraph" w:styleId="Sisluet2">
    <w:name w:val="toc 2"/>
    <w:basedOn w:val="Normaali"/>
    <w:next w:val="Normaali"/>
    <w:autoRedefine/>
    <w:uiPriority w:val="39"/>
    <w:unhideWhenUsed/>
    <w:rsid w:val="00EB1CC2"/>
    <w:pPr>
      <w:spacing w:after="100"/>
      <w:ind w:left="220"/>
    </w:pPr>
  </w:style>
  <w:style w:type="character" w:styleId="Hyperlinkki">
    <w:name w:val="Hyperlink"/>
    <w:basedOn w:val="Kappaleenoletusfontti"/>
    <w:uiPriority w:val="99"/>
    <w:unhideWhenUsed/>
    <w:rsid w:val="00EB1CC2"/>
    <w:rPr>
      <w:color w:val="0563C1" w:themeColor="hyperlink"/>
      <w:u w:val="single"/>
    </w:rPr>
  </w:style>
  <w:style w:type="character" w:customStyle="1" w:styleId="ui-provider">
    <w:name w:val="ui-provider"/>
    <w:basedOn w:val="Kappaleenoletusfontti"/>
    <w:rsid w:val="0065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02">
      <w:bodyDiv w:val="1"/>
      <w:marLeft w:val="0"/>
      <w:marRight w:val="0"/>
      <w:marTop w:val="0"/>
      <w:marBottom w:val="0"/>
      <w:divBdr>
        <w:top w:val="none" w:sz="0" w:space="0" w:color="auto"/>
        <w:left w:val="none" w:sz="0" w:space="0" w:color="auto"/>
        <w:bottom w:val="none" w:sz="0" w:space="0" w:color="auto"/>
        <w:right w:val="none" w:sz="0" w:space="0" w:color="auto"/>
      </w:divBdr>
      <w:divsChild>
        <w:div w:id="67925400">
          <w:marLeft w:val="0"/>
          <w:marRight w:val="0"/>
          <w:marTop w:val="0"/>
          <w:marBottom w:val="0"/>
          <w:divBdr>
            <w:top w:val="none" w:sz="0" w:space="0" w:color="auto"/>
            <w:left w:val="none" w:sz="0" w:space="0" w:color="auto"/>
            <w:bottom w:val="none" w:sz="0" w:space="0" w:color="auto"/>
            <w:right w:val="none" w:sz="0" w:space="0" w:color="auto"/>
          </w:divBdr>
        </w:div>
        <w:div w:id="1768698370">
          <w:marLeft w:val="0"/>
          <w:marRight w:val="0"/>
          <w:marTop w:val="0"/>
          <w:marBottom w:val="0"/>
          <w:divBdr>
            <w:top w:val="none" w:sz="0" w:space="0" w:color="auto"/>
            <w:left w:val="none" w:sz="0" w:space="0" w:color="auto"/>
            <w:bottom w:val="none" w:sz="0" w:space="0" w:color="auto"/>
            <w:right w:val="none" w:sz="0" w:space="0" w:color="auto"/>
          </w:divBdr>
        </w:div>
      </w:divsChild>
    </w:div>
    <w:div w:id="862979532">
      <w:bodyDiv w:val="1"/>
      <w:marLeft w:val="0"/>
      <w:marRight w:val="0"/>
      <w:marTop w:val="0"/>
      <w:marBottom w:val="0"/>
      <w:divBdr>
        <w:top w:val="none" w:sz="0" w:space="0" w:color="auto"/>
        <w:left w:val="none" w:sz="0" w:space="0" w:color="auto"/>
        <w:bottom w:val="none" w:sz="0" w:space="0" w:color="auto"/>
        <w:right w:val="none" w:sz="0" w:space="0" w:color="auto"/>
      </w:divBdr>
      <w:divsChild>
        <w:div w:id="554657250">
          <w:marLeft w:val="0"/>
          <w:marRight w:val="0"/>
          <w:marTop w:val="0"/>
          <w:marBottom w:val="0"/>
          <w:divBdr>
            <w:top w:val="none" w:sz="0" w:space="0" w:color="auto"/>
            <w:left w:val="none" w:sz="0" w:space="0" w:color="auto"/>
            <w:bottom w:val="none" w:sz="0" w:space="0" w:color="auto"/>
            <w:right w:val="none" w:sz="0" w:space="0" w:color="auto"/>
          </w:divBdr>
        </w:div>
      </w:divsChild>
    </w:div>
    <w:div w:id="880483470">
      <w:bodyDiv w:val="1"/>
      <w:marLeft w:val="0"/>
      <w:marRight w:val="0"/>
      <w:marTop w:val="0"/>
      <w:marBottom w:val="0"/>
      <w:divBdr>
        <w:top w:val="none" w:sz="0" w:space="0" w:color="auto"/>
        <w:left w:val="none" w:sz="0" w:space="0" w:color="auto"/>
        <w:bottom w:val="none" w:sz="0" w:space="0" w:color="auto"/>
        <w:right w:val="none" w:sz="0" w:space="0" w:color="auto"/>
      </w:divBdr>
      <w:divsChild>
        <w:div w:id="2032299892">
          <w:marLeft w:val="0"/>
          <w:marRight w:val="0"/>
          <w:marTop w:val="0"/>
          <w:marBottom w:val="0"/>
          <w:divBdr>
            <w:top w:val="none" w:sz="0" w:space="0" w:color="auto"/>
            <w:left w:val="none" w:sz="0" w:space="0" w:color="auto"/>
            <w:bottom w:val="none" w:sz="0" w:space="0" w:color="auto"/>
            <w:right w:val="none" w:sz="0" w:space="0" w:color="auto"/>
          </w:divBdr>
        </w:div>
        <w:div w:id="1902714199">
          <w:marLeft w:val="0"/>
          <w:marRight w:val="0"/>
          <w:marTop w:val="0"/>
          <w:marBottom w:val="0"/>
          <w:divBdr>
            <w:top w:val="none" w:sz="0" w:space="0" w:color="auto"/>
            <w:left w:val="none" w:sz="0" w:space="0" w:color="auto"/>
            <w:bottom w:val="none" w:sz="0" w:space="0" w:color="auto"/>
            <w:right w:val="none" w:sz="0" w:space="0" w:color="auto"/>
          </w:divBdr>
        </w:div>
      </w:divsChild>
    </w:div>
    <w:div w:id="984240331">
      <w:bodyDiv w:val="1"/>
      <w:marLeft w:val="0"/>
      <w:marRight w:val="0"/>
      <w:marTop w:val="0"/>
      <w:marBottom w:val="0"/>
      <w:divBdr>
        <w:top w:val="none" w:sz="0" w:space="0" w:color="auto"/>
        <w:left w:val="none" w:sz="0" w:space="0" w:color="auto"/>
        <w:bottom w:val="none" w:sz="0" w:space="0" w:color="auto"/>
        <w:right w:val="none" w:sz="0" w:space="0" w:color="auto"/>
      </w:divBdr>
      <w:divsChild>
        <w:div w:id="1004281748">
          <w:marLeft w:val="0"/>
          <w:marRight w:val="0"/>
          <w:marTop w:val="0"/>
          <w:marBottom w:val="0"/>
          <w:divBdr>
            <w:top w:val="none" w:sz="0" w:space="0" w:color="auto"/>
            <w:left w:val="none" w:sz="0" w:space="0" w:color="auto"/>
            <w:bottom w:val="none" w:sz="0" w:space="0" w:color="auto"/>
            <w:right w:val="none" w:sz="0" w:space="0" w:color="auto"/>
          </w:divBdr>
        </w:div>
        <w:div w:id="1875926738">
          <w:marLeft w:val="0"/>
          <w:marRight w:val="0"/>
          <w:marTop w:val="0"/>
          <w:marBottom w:val="0"/>
          <w:divBdr>
            <w:top w:val="none" w:sz="0" w:space="0" w:color="auto"/>
            <w:left w:val="none" w:sz="0" w:space="0" w:color="auto"/>
            <w:bottom w:val="none" w:sz="0" w:space="0" w:color="auto"/>
            <w:right w:val="none" w:sz="0" w:space="0" w:color="auto"/>
          </w:divBdr>
        </w:div>
      </w:divsChild>
    </w:div>
    <w:div w:id="1005206697">
      <w:bodyDiv w:val="1"/>
      <w:marLeft w:val="0"/>
      <w:marRight w:val="0"/>
      <w:marTop w:val="0"/>
      <w:marBottom w:val="0"/>
      <w:divBdr>
        <w:top w:val="none" w:sz="0" w:space="0" w:color="auto"/>
        <w:left w:val="none" w:sz="0" w:space="0" w:color="auto"/>
        <w:bottom w:val="none" w:sz="0" w:space="0" w:color="auto"/>
        <w:right w:val="none" w:sz="0" w:space="0" w:color="auto"/>
      </w:divBdr>
      <w:divsChild>
        <w:div w:id="1719358358">
          <w:marLeft w:val="0"/>
          <w:marRight w:val="0"/>
          <w:marTop w:val="0"/>
          <w:marBottom w:val="0"/>
          <w:divBdr>
            <w:top w:val="none" w:sz="0" w:space="0" w:color="auto"/>
            <w:left w:val="none" w:sz="0" w:space="0" w:color="auto"/>
            <w:bottom w:val="none" w:sz="0" w:space="0" w:color="auto"/>
            <w:right w:val="none" w:sz="0" w:space="0" w:color="auto"/>
          </w:divBdr>
        </w:div>
        <w:div w:id="876700770">
          <w:marLeft w:val="0"/>
          <w:marRight w:val="0"/>
          <w:marTop w:val="0"/>
          <w:marBottom w:val="0"/>
          <w:divBdr>
            <w:top w:val="none" w:sz="0" w:space="0" w:color="auto"/>
            <w:left w:val="none" w:sz="0" w:space="0" w:color="auto"/>
            <w:bottom w:val="none" w:sz="0" w:space="0" w:color="auto"/>
            <w:right w:val="none" w:sz="0" w:space="0" w:color="auto"/>
          </w:divBdr>
        </w:div>
      </w:divsChild>
    </w:div>
    <w:div w:id="1047877632">
      <w:bodyDiv w:val="1"/>
      <w:marLeft w:val="0"/>
      <w:marRight w:val="0"/>
      <w:marTop w:val="0"/>
      <w:marBottom w:val="0"/>
      <w:divBdr>
        <w:top w:val="none" w:sz="0" w:space="0" w:color="auto"/>
        <w:left w:val="none" w:sz="0" w:space="0" w:color="auto"/>
        <w:bottom w:val="none" w:sz="0" w:space="0" w:color="auto"/>
        <w:right w:val="none" w:sz="0" w:space="0" w:color="auto"/>
      </w:divBdr>
      <w:divsChild>
        <w:div w:id="600457122">
          <w:marLeft w:val="0"/>
          <w:marRight w:val="0"/>
          <w:marTop w:val="0"/>
          <w:marBottom w:val="0"/>
          <w:divBdr>
            <w:top w:val="none" w:sz="0" w:space="0" w:color="auto"/>
            <w:left w:val="none" w:sz="0" w:space="0" w:color="auto"/>
            <w:bottom w:val="none" w:sz="0" w:space="0" w:color="auto"/>
            <w:right w:val="none" w:sz="0" w:space="0" w:color="auto"/>
          </w:divBdr>
        </w:div>
        <w:div w:id="1103107889">
          <w:marLeft w:val="0"/>
          <w:marRight w:val="0"/>
          <w:marTop w:val="0"/>
          <w:marBottom w:val="0"/>
          <w:divBdr>
            <w:top w:val="none" w:sz="0" w:space="0" w:color="auto"/>
            <w:left w:val="none" w:sz="0" w:space="0" w:color="auto"/>
            <w:bottom w:val="none" w:sz="0" w:space="0" w:color="auto"/>
            <w:right w:val="none" w:sz="0" w:space="0" w:color="auto"/>
          </w:divBdr>
        </w:div>
      </w:divsChild>
    </w:div>
    <w:div w:id="1095707873">
      <w:bodyDiv w:val="1"/>
      <w:marLeft w:val="0"/>
      <w:marRight w:val="0"/>
      <w:marTop w:val="0"/>
      <w:marBottom w:val="0"/>
      <w:divBdr>
        <w:top w:val="none" w:sz="0" w:space="0" w:color="auto"/>
        <w:left w:val="none" w:sz="0" w:space="0" w:color="auto"/>
        <w:bottom w:val="none" w:sz="0" w:space="0" w:color="auto"/>
        <w:right w:val="none" w:sz="0" w:space="0" w:color="auto"/>
      </w:divBdr>
      <w:divsChild>
        <w:div w:id="1582332535">
          <w:marLeft w:val="0"/>
          <w:marRight w:val="0"/>
          <w:marTop w:val="0"/>
          <w:marBottom w:val="0"/>
          <w:divBdr>
            <w:top w:val="none" w:sz="0" w:space="0" w:color="auto"/>
            <w:left w:val="none" w:sz="0" w:space="0" w:color="auto"/>
            <w:bottom w:val="none" w:sz="0" w:space="0" w:color="auto"/>
            <w:right w:val="none" w:sz="0" w:space="0" w:color="auto"/>
          </w:divBdr>
        </w:div>
        <w:div w:id="1394742031">
          <w:marLeft w:val="0"/>
          <w:marRight w:val="0"/>
          <w:marTop w:val="0"/>
          <w:marBottom w:val="0"/>
          <w:divBdr>
            <w:top w:val="none" w:sz="0" w:space="0" w:color="auto"/>
            <w:left w:val="none" w:sz="0" w:space="0" w:color="auto"/>
            <w:bottom w:val="none" w:sz="0" w:space="0" w:color="auto"/>
            <w:right w:val="none" w:sz="0" w:space="0" w:color="auto"/>
          </w:divBdr>
        </w:div>
      </w:divsChild>
    </w:div>
    <w:div w:id="1106458620">
      <w:bodyDiv w:val="1"/>
      <w:marLeft w:val="0"/>
      <w:marRight w:val="0"/>
      <w:marTop w:val="0"/>
      <w:marBottom w:val="0"/>
      <w:divBdr>
        <w:top w:val="none" w:sz="0" w:space="0" w:color="auto"/>
        <w:left w:val="none" w:sz="0" w:space="0" w:color="auto"/>
        <w:bottom w:val="none" w:sz="0" w:space="0" w:color="auto"/>
        <w:right w:val="none" w:sz="0" w:space="0" w:color="auto"/>
      </w:divBdr>
      <w:divsChild>
        <w:div w:id="2070691504">
          <w:marLeft w:val="0"/>
          <w:marRight w:val="0"/>
          <w:marTop w:val="0"/>
          <w:marBottom w:val="0"/>
          <w:divBdr>
            <w:top w:val="none" w:sz="0" w:space="0" w:color="auto"/>
            <w:left w:val="none" w:sz="0" w:space="0" w:color="auto"/>
            <w:bottom w:val="none" w:sz="0" w:space="0" w:color="auto"/>
            <w:right w:val="none" w:sz="0" w:space="0" w:color="auto"/>
          </w:divBdr>
        </w:div>
        <w:div w:id="1938781381">
          <w:marLeft w:val="0"/>
          <w:marRight w:val="0"/>
          <w:marTop w:val="0"/>
          <w:marBottom w:val="0"/>
          <w:divBdr>
            <w:top w:val="none" w:sz="0" w:space="0" w:color="auto"/>
            <w:left w:val="none" w:sz="0" w:space="0" w:color="auto"/>
            <w:bottom w:val="none" w:sz="0" w:space="0" w:color="auto"/>
            <w:right w:val="none" w:sz="0" w:space="0" w:color="auto"/>
          </w:divBdr>
        </w:div>
      </w:divsChild>
    </w:div>
    <w:div w:id="1302227415">
      <w:bodyDiv w:val="1"/>
      <w:marLeft w:val="0"/>
      <w:marRight w:val="0"/>
      <w:marTop w:val="0"/>
      <w:marBottom w:val="0"/>
      <w:divBdr>
        <w:top w:val="none" w:sz="0" w:space="0" w:color="auto"/>
        <w:left w:val="none" w:sz="0" w:space="0" w:color="auto"/>
        <w:bottom w:val="none" w:sz="0" w:space="0" w:color="auto"/>
        <w:right w:val="none" w:sz="0" w:space="0" w:color="auto"/>
      </w:divBdr>
      <w:divsChild>
        <w:div w:id="1201162750">
          <w:marLeft w:val="0"/>
          <w:marRight w:val="0"/>
          <w:marTop w:val="0"/>
          <w:marBottom w:val="0"/>
          <w:divBdr>
            <w:top w:val="none" w:sz="0" w:space="0" w:color="auto"/>
            <w:left w:val="none" w:sz="0" w:space="0" w:color="auto"/>
            <w:bottom w:val="none" w:sz="0" w:space="0" w:color="auto"/>
            <w:right w:val="none" w:sz="0" w:space="0" w:color="auto"/>
          </w:divBdr>
        </w:div>
        <w:div w:id="1109159995">
          <w:marLeft w:val="0"/>
          <w:marRight w:val="0"/>
          <w:marTop w:val="0"/>
          <w:marBottom w:val="0"/>
          <w:divBdr>
            <w:top w:val="none" w:sz="0" w:space="0" w:color="auto"/>
            <w:left w:val="none" w:sz="0" w:space="0" w:color="auto"/>
            <w:bottom w:val="none" w:sz="0" w:space="0" w:color="auto"/>
            <w:right w:val="none" w:sz="0" w:space="0" w:color="auto"/>
          </w:divBdr>
        </w:div>
        <w:div w:id="859273083">
          <w:marLeft w:val="0"/>
          <w:marRight w:val="0"/>
          <w:marTop w:val="0"/>
          <w:marBottom w:val="0"/>
          <w:divBdr>
            <w:top w:val="none" w:sz="0" w:space="0" w:color="auto"/>
            <w:left w:val="none" w:sz="0" w:space="0" w:color="auto"/>
            <w:bottom w:val="none" w:sz="0" w:space="0" w:color="auto"/>
            <w:right w:val="none" w:sz="0" w:space="0" w:color="auto"/>
          </w:divBdr>
        </w:div>
        <w:div w:id="1149833032">
          <w:marLeft w:val="0"/>
          <w:marRight w:val="0"/>
          <w:marTop w:val="0"/>
          <w:marBottom w:val="0"/>
          <w:divBdr>
            <w:top w:val="none" w:sz="0" w:space="0" w:color="auto"/>
            <w:left w:val="none" w:sz="0" w:space="0" w:color="auto"/>
            <w:bottom w:val="none" w:sz="0" w:space="0" w:color="auto"/>
            <w:right w:val="none" w:sz="0" w:space="0" w:color="auto"/>
          </w:divBdr>
        </w:div>
      </w:divsChild>
    </w:div>
    <w:div w:id="1355693086">
      <w:bodyDiv w:val="1"/>
      <w:marLeft w:val="0"/>
      <w:marRight w:val="0"/>
      <w:marTop w:val="0"/>
      <w:marBottom w:val="0"/>
      <w:divBdr>
        <w:top w:val="none" w:sz="0" w:space="0" w:color="auto"/>
        <w:left w:val="none" w:sz="0" w:space="0" w:color="auto"/>
        <w:bottom w:val="none" w:sz="0" w:space="0" w:color="auto"/>
        <w:right w:val="none" w:sz="0" w:space="0" w:color="auto"/>
      </w:divBdr>
      <w:divsChild>
        <w:div w:id="1331520953">
          <w:marLeft w:val="0"/>
          <w:marRight w:val="0"/>
          <w:marTop w:val="0"/>
          <w:marBottom w:val="0"/>
          <w:divBdr>
            <w:top w:val="none" w:sz="0" w:space="0" w:color="auto"/>
            <w:left w:val="none" w:sz="0" w:space="0" w:color="auto"/>
            <w:bottom w:val="none" w:sz="0" w:space="0" w:color="auto"/>
            <w:right w:val="none" w:sz="0" w:space="0" w:color="auto"/>
          </w:divBdr>
        </w:div>
        <w:div w:id="264775761">
          <w:marLeft w:val="0"/>
          <w:marRight w:val="0"/>
          <w:marTop w:val="0"/>
          <w:marBottom w:val="0"/>
          <w:divBdr>
            <w:top w:val="none" w:sz="0" w:space="0" w:color="auto"/>
            <w:left w:val="none" w:sz="0" w:space="0" w:color="auto"/>
            <w:bottom w:val="none" w:sz="0" w:space="0" w:color="auto"/>
            <w:right w:val="none" w:sz="0" w:space="0" w:color="auto"/>
          </w:divBdr>
        </w:div>
      </w:divsChild>
    </w:div>
    <w:div w:id="1373654175">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sChild>
        <w:div w:id="700474322">
          <w:marLeft w:val="0"/>
          <w:marRight w:val="0"/>
          <w:marTop w:val="0"/>
          <w:marBottom w:val="0"/>
          <w:divBdr>
            <w:top w:val="none" w:sz="0" w:space="0" w:color="auto"/>
            <w:left w:val="none" w:sz="0" w:space="0" w:color="auto"/>
            <w:bottom w:val="none" w:sz="0" w:space="0" w:color="auto"/>
            <w:right w:val="none" w:sz="0" w:space="0" w:color="auto"/>
          </w:divBdr>
        </w:div>
        <w:div w:id="82074079">
          <w:marLeft w:val="0"/>
          <w:marRight w:val="0"/>
          <w:marTop w:val="0"/>
          <w:marBottom w:val="0"/>
          <w:divBdr>
            <w:top w:val="none" w:sz="0" w:space="0" w:color="auto"/>
            <w:left w:val="none" w:sz="0" w:space="0" w:color="auto"/>
            <w:bottom w:val="none" w:sz="0" w:space="0" w:color="auto"/>
            <w:right w:val="none" w:sz="0" w:space="0" w:color="auto"/>
          </w:divBdr>
        </w:div>
      </w:divsChild>
    </w:div>
    <w:div w:id="1598174027">
      <w:bodyDiv w:val="1"/>
      <w:marLeft w:val="0"/>
      <w:marRight w:val="0"/>
      <w:marTop w:val="0"/>
      <w:marBottom w:val="0"/>
      <w:divBdr>
        <w:top w:val="none" w:sz="0" w:space="0" w:color="auto"/>
        <w:left w:val="none" w:sz="0" w:space="0" w:color="auto"/>
        <w:bottom w:val="none" w:sz="0" w:space="0" w:color="auto"/>
        <w:right w:val="none" w:sz="0" w:space="0" w:color="auto"/>
      </w:divBdr>
      <w:divsChild>
        <w:div w:id="436406743">
          <w:marLeft w:val="0"/>
          <w:marRight w:val="0"/>
          <w:marTop w:val="0"/>
          <w:marBottom w:val="0"/>
          <w:divBdr>
            <w:top w:val="none" w:sz="0" w:space="0" w:color="auto"/>
            <w:left w:val="none" w:sz="0" w:space="0" w:color="auto"/>
            <w:bottom w:val="none" w:sz="0" w:space="0" w:color="auto"/>
            <w:right w:val="none" w:sz="0" w:space="0" w:color="auto"/>
          </w:divBdr>
        </w:div>
        <w:div w:id="409230355">
          <w:marLeft w:val="0"/>
          <w:marRight w:val="0"/>
          <w:marTop w:val="0"/>
          <w:marBottom w:val="0"/>
          <w:divBdr>
            <w:top w:val="none" w:sz="0" w:space="0" w:color="auto"/>
            <w:left w:val="none" w:sz="0" w:space="0" w:color="auto"/>
            <w:bottom w:val="none" w:sz="0" w:space="0" w:color="auto"/>
            <w:right w:val="none" w:sz="0" w:space="0" w:color="auto"/>
          </w:divBdr>
        </w:div>
      </w:divsChild>
    </w:div>
    <w:div w:id="1646856831">
      <w:bodyDiv w:val="1"/>
      <w:marLeft w:val="0"/>
      <w:marRight w:val="0"/>
      <w:marTop w:val="0"/>
      <w:marBottom w:val="0"/>
      <w:divBdr>
        <w:top w:val="none" w:sz="0" w:space="0" w:color="auto"/>
        <w:left w:val="none" w:sz="0" w:space="0" w:color="auto"/>
        <w:bottom w:val="none" w:sz="0" w:space="0" w:color="auto"/>
        <w:right w:val="none" w:sz="0" w:space="0" w:color="auto"/>
      </w:divBdr>
      <w:divsChild>
        <w:div w:id="1645086668">
          <w:marLeft w:val="0"/>
          <w:marRight w:val="0"/>
          <w:marTop w:val="0"/>
          <w:marBottom w:val="0"/>
          <w:divBdr>
            <w:top w:val="none" w:sz="0" w:space="0" w:color="auto"/>
            <w:left w:val="none" w:sz="0" w:space="0" w:color="auto"/>
            <w:bottom w:val="none" w:sz="0" w:space="0" w:color="auto"/>
            <w:right w:val="none" w:sz="0" w:space="0" w:color="auto"/>
          </w:divBdr>
        </w:div>
        <w:div w:id="799763606">
          <w:marLeft w:val="0"/>
          <w:marRight w:val="0"/>
          <w:marTop w:val="0"/>
          <w:marBottom w:val="0"/>
          <w:divBdr>
            <w:top w:val="none" w:sz="0" w:space="0" w:color="auto"/>
            <w:left w:val="none" w:sz="0" w:space="0" w:color="auto"/>
            <w:bottom w:val="none" w:sz="0" w:space="0" w:color="auto"/>
            <w:right w:val="none" w:sz="0" w:space="0" w:color="auto"/>
          </w:divBdr>
        </w:div>
      </w:divsChild>
    </w:div>
    <w:div w:id="1711952682">
      <w:bodyDiv w:val="1"/>
      <w:marLeft w:val="0"/>
      <w:marRight w:val="0"/>
      <w:marTop w:val="0"/>
      <w:marBottom w:val="0"/>
      <w:divBdr>
        <w:top w:val="none" w:sz="0" w:space="0" w:color="auto"/>
        <w:left w:val="none" w:sz="0" w:space="0" w:color="auto"/>
        <w:bottom w:val="none" w:sz="0" w:space="0" w:color="auto"/>
        <w:right w:val="none" w:sz="0" w:space="0" w:color="auto"/>
      </w:divBdr>
      <w:divsChild>
        <w:div w:id="2140688512">
          <w:marLeft w:val="0"/>
          <w:marRight w:val="0"/>
          <w:marTop w:val="0"/>
          <w:marBottom w:val="0"/>
          <w:divBdr>
            <w:top w:val="none" w:sz="0" w:space="0" w:color="auto"/>
            <w:left w:val="none" w:sz="0" w:space="0" w:color="auto"/>
            <w:bottom w:val="none" w:sz="0" w:space="0" w:color="auto"/>
            <w:right w:val="none" w:sz="0" w:space="0" w:color="auto"/>
          </w:divBdr>
        </w:div>
      </w:divsChild>
    </w:div>
    <w:div w:id="1822231805">
      <w:bodyDiv w:val="1"/>
      <w:marLeft w:val="0"/>
      <w:marRight w:val="0"/>
      <w:marTop w:val="0"/>
      <w:marBottom w:val="0"/>
      <w:divBdr>
        <w:top w:val="none" w:sz="0" w:space="0" w:color="auto"/>
        <w:left w:val="none" w:sz="0" w:space="0" w:color="auto"/>
        <w:bottom w:val="none" w:sz="0" w:space="0" w:color="auto"/>
        <w:right w:val="none" w:sz="0" w:space="0" w:color="auto"/>
      </w:divBdr>
      <w:divsChild>
        <w:div w:id="1831555320">
          <w:marLeft w:val="0"/>
          <w:marRight w:val="0"/>
          <w:marTop w:val="0"/>
          <w:marBottom w:val="0"/>
          <w:divBdr>
            <w:top w:val="none" w:sz="0" w:space="0" w:color="auto"/>
            <w:left w:val="none" w:sz="0" w:space="0" w:color="auto"/>
            <w:bottom w:val="none" w:sz="0" w:space="0" w:color="auto"/>
            <w:right w:val="none" w:sz="0" w:space="0" w:color="auto"/>
          </w:divBdr>
        </w:div>
        <w:div w:id="1807509044">
          <w:marLeft w:val="0"/>
          <w:marRight w:val="0"/>
          <w:marTop w:val="0"/>
          <w:marBottom w:val="0"/>
          <w:divBdr>
            <w:top w:val="none" w:sz="0" w:space="0" w:color="auto"/>
            <w:left w:val="none" w:sz="0" w:space="0" w:color="auto"/>
            <w:bottom w:val="none" w:sz="0" w:space="0" w:color="auto"/>
            <w:right w:val="none" w:sz="0" w:space="0" w:color="auto"/>
          </w:divBdr>
        </w:div>
      </w:divsChild>
    </w:div>
    <w:div w:id="1891064797">
      <w:bodyDiv w:val="1"/>
      <w:marLeft w:val="0"/>
      <w:marRight w:val="0"/>
      <w:marTop w:val="0"/>
      <w:marBottom w:val="0"/>
      <w:divBdr>
        <w:top w:val="none" w:sz="0" w:space="0" w:color="auto"/>
        <w:left w:val="none" w:sz="0" w:space="0" w:color="auto"/>
        <w:bottom w:val="none" w:sz="0" w:space="0" w:color="auto"/>
        <w:right w:val="none" w:sz="0" w:space="0" w:color="auto"/>
      </w:divBdr>
    </w:div>
    <w:div w:id="1912496314">
      <w:bodyDiv w:val="1"/>
      <w:marLeft w:val="0"/>
      <w:marRight w:val="0"/>
      <w:marTop w:val="0"/>
      <w:marBottom w:val="0"/>
      <w:divBdr>
        <w:top w:val="none" w:sz="0" w:space="0" w:color="auto"/>
        <w:left w:val="none" w:sz="0" w:space="0" w:color="auto"/>
        <w:bottom w:val="none" w:sz="0" w:space="0" w:color="auto"/>
        <w:right w:val="none" w:sz="0" w:space="0" w:color="auto"/>
      </w:divBdr>
      <w:divsChild>
        <w:div w:id="122620882">
          <w:marLeft w:val="0"/>
          <w:marRight w:val="0"/>
          <w:marTop w:val="0"/>
          <w:marBottom w:val="0"/>
          <w:divBdr>
            <w:top w:val="none" w:sz="0" w:space="0" w:color="auto"/>
            <w:left w:val="none" w:sz="0" w:space="0" w:color="auto"/>
            <w:bottom w:val="none" w:sz="0" w:space="0" w:color="auto"/>
            <w:right w:val="none" w:sz="0" w:space="0" w:color="auto"/>
          </w:divBdr>
        </w:div>
      </w:divsChild>
    </w:div>
    <w:div w:id="197802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E2635-DF90-4EE1-B6F3-C31764BF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2825</Words>
  <Characters>22891</Characters>
  <Application>Microsoft Office Word</Application>
  <DocSecurity>0</DocSecurity>
  <Lines>190</Lines>
  <Paragraphs>51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Jaakkola</dc:creator>
  <cp:keywords/>
  <dc:description/>
  <cp:lastModifiedBy>Riikka Juntunen</cp:lastModifiedBy>
  <cp:revision>2</cp:revision>
  <dcterms:created xsi:type="dcterms:W3CDTF">2023-04-30T12:07:00Z</dcterms:created>
  <dcterms:modified xsi:type="dcterms:W3CDTF">2023-04-30T12:07:00Z</dcterms:modified>
</cp:coreProperties>
</file>